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A3FD1F" w14:textId="77777777" w:rsidR="00B15E81" w:rsidRDefault="00B15E81" w:rsidP="00132402">
      <w:pPr>
        <w:jc w:val="center"/>
        <w:rPr>
          <w:b/>
          <w:color w:val="214D83"/>
          <w:sz w:val="48"/>
          <w:szCs w:val="32"/>
        </w:rPr>
      </w:pPr>
    </w:p>
    <w:p w14:paraId="721318F9" w14:textId="77777777" w:rsidR="00B15E81" w:rsidRDefault="00B15E81" w:rsidP="00132402">
      <w:pPr>
        <w:jc w:val="center"/>
        <w:rPr>
          <w:b/>
          <w:color w:val="214D83"/>
          <w:sz w:val="48"/>
          <w:szCs w:val="32"/>
        </w:rPr>
      </w:pPr>
    </w:p>
    <w:p w14:paraId="36903F37" w14:textId="066C135E" w:rsidR="00132402" w:rsidRDefault="00372097" w:rsidP="00132402">
      <w:pPr>
        <w:jc w:val="center"/>
        <w:rPr>
          <w:b/>
          <w:color w:val="214D83"/>
          <w:sz w:val="40"/>
          <w:szCs w:val="32"/>
        </w:rPr>
      </w:pPr>
      <w:r w:rsidRPr="00372097">
        <w:rPr>
          <w:b/>
          <w:color w:val="214D83"/>
          <w:sz w:val="48"/>
          <w:szCs w:val="32"/>
        </w:rPr>
        <w:t>Protocole et évaluations</w:t>
      </w:r>
    </w:p>
    <w:p w14:paraId="56D5F533" w14:textId="77777777" w:rsidR="00132402" w:rsidRPr="002740E5" w:rsidRDefault="00132402">
      <w:pPr>
        <w:rPr>
          <w:sz w:val="24"/>
          <w:szCs w:val="24"/>
        </w:rPr>
      </w:pPr>
    </w:p>
    <w:p w14:paraId="4219B40A" w14:textId="49F5FAF2" w:rsidR="00E93A07" w:rsidRPr="00303364" w:rsidRDefault="00132402" w:rsidP="0052188B">
      <w:pPr>
        <w:jc w:val="center"/>
        <w:rPr>
          <w:rFonts w:cstheme="minorHAnsi"/>
          <w:sz w:val="28"/>
          <w:szCs w:val="24"/>
        </w:rPr>
      </w:pPr>
      <w:r w:rsidRPr="00303364">
        <w:rPr>
          <w:sz w:val="28"/>
          <w:szCs w:val="24"/>
        </w:rPr>
        <w:t>Ce</w:t>
      </w:r>
      <w:r w:rsidR="00563026">
        <w:rPr>
          <w:sz w:val="28"/>
          <w:szCs w:val="24"/>
        </w:rPr>
        <w:t xml:space="preserve"> rapport a été réalisé</w:t>
      </w:r>
      <w:r w:rsidRPr="00303364">
        <w:rPr>
          <w:sz w:val="28"/>
          <w:szCs w:val="24"/>
        </w:rPr>
        <w:t xml:space="preserve"> dans le cadre </w:t>
      </w:r>
      <w:r w:rsidR="00CE675B">
        <w:rPr>
          <w:sz w:val="28"/>
          <w:szCs w:val="24"/>
        </w:rPr>
        <w:t>du projet</w:t>
      </w:r>
      <w:r w:rsidRPr="00303364">
        <w:rPr>
          <w:rFonts w:cstheme="minorHAnsi"/>
          <w:sz w:val="28"/>
          <w:szCs w:val="24"/>
        </w:rPr>
        <w:t xml:space="preserve"> </w:t>
      </w:r>
      <w:r w:rsidR="00B11F4E">
        <w:rPr>
          <w:rFonts w:cstheme="minorHAnsi"/>
          <w:sz w:val="28"/>
          <w:szCs w:val="24"/>
        </w:rPr>
        <w:t>MIMETIC</w:t>
      </w:r>
    </w:p>
    <w:p w14:paraId="6C200326" w14:textId="77777777" w:rsidR="004536B4" w:rsidRDefault="00E93A07" w:rsidP="0052188B">
      <w:pPr>
        <w:jc w:val="center"/>
        <w:rPr>
          <w:rFonts w:cstheme="minorHAnsi"/>
          <w:sz w:val="28"/>
          <w:szCs w:val="24"/>
        </w:rPr>
      </w:pPr>
      <w:r w:rsidRPr="00303364">
        <w:rPr>
          <w:rFonts w:cstheme="minorHAnsi"/>
          <w:sz w:val="28"/>
          <w:szCs w:val="24"/>
        </w:rPr>
        <w:t>« </w:t>
      </w:r>
      <w:r w:rsidR="006D6A5F" w:rsidRPr="00303364">
        <w:rPr>
          <w:rFonts w:cstheme="minorHAnsi"/>
          <w:sz w:val="28"/>
          <w:szCs w:val="24"/>
        </w:rPr>
        <w:t>Logiciel pour l’</w:t>
      </w:r>
      <w:r w:rsidR="00376042" w:rsidRPr="00303364">
        <w:rPr>
          <w:rFonts w:cstheme="minorHAnsi"/>
          <w:sz w:val="28"/>
          <w:szCs w:val="24"/>
        </w:rPr>
        <w:t>entraî</w:t>
      </w:r>
      <w:r w:rsidR="006D6A5F" w:rsidRPr="00303364">
        <w:rPr>
          <w:rFonts w:cstheme="minorHAnsi"/>
          <w:sz w:val="28"/>
          <w:szCs w:val="24"/>
        </w:rPr>
        <w:t>nement combiné à l’interaction sociale collaborative et à l’apprentissage moteur</w:t>
      </w:r>
      <w:r w:rsidR="0052188B" w:rsidRPr="00303364">
        <w:rPr>
          <w:rFonts w:cstheme="minorHAnsi"/>
          <w:sz w:val="28"/>
          <w:szCs w:val="24"/>
        </w:rPr>
        <w:t xml:space="preserve"> dans le trouble du spectre de l’autisme</w:t>
      </w:r>
      <w:r w:rsidRPr="00303364">
        <w:rPr>
          <w:rFonts w:cstheme="minorHAnsi"/>
          <w:sz w:val="28"/>
          <w:szCs w:val="24"/>
        </w:rPr>
        <w:t> »</w:t>
      </w:r>
      <w:r w:rsidR="00A13C30">
        <w:rPr>
          <w:rFonts w:cstheme="minorHAnsi"/>
          <w:sz w:val="28"/>
          <w:szCs w:val="24"/>
        </w:rPr>
        <w:t xml:space="preserve"> </w:t>
      </w:r>
      <w:r w:rsidR="00A13C30" w:rsidRPr="00A13C30">
        <w:rPr>
          <w:rFonts w:cstheme="minorHAnsi"/>
          <w:sz w:val="28"/>
          <w:szCs w:val="24"/>
        </w:rPr>
        <w:t>financé dans le cadre du programme « Autisme et Nouvelles Technologies »</w:t>
      </w:r>
      <w:r w:rsidR="00B11F4E">
        <w:rPr>
          <w:rFonts w:cstheme="minorHAnsi"/>
          <w:sz w:val="28"/>
          <w:szCs w:val="24"/>
        </w:rPr>
        <w:t xml:space="preserve">. </w:t>
      </w:r>
    </w:p>
    <w:p w14:paraId="07062752" w14:textId="77777777" w:rsidR="00B15E81" w:rsidRDefault="00B15E81" w:rsidP="0052188B">
      <w:pPr>
        <w:jc w:val="center"/>
        <w:rPr>
          <w:rFonts w:cstheme="minorHAnsi"/>
          <w:sz w:val="28"/>
          <w:szCs w:val="24"/>
        </w:rPr>
      </w:pPr>
    </w:p>
    <w:p w14:paraId="4E787FF9" w14:textId="77777777" w:rsidR="00B15E81" w:rsidRDefault="00B15E81" w:rsidP="0052188B">
      <w:pPr>
        <w:jc w:val="center"/>
        <w:rPr>
          <w:rFonts w:cstheme="minorHAnsi"/>
          <w:sz w:val="28"/>
          <w:szCs w:val="24"/>
        </w:rPr>
      </w:pPr>
    </w:p>
    <w:p w14:paraId="4181D311" w14:textId="77777777" w:rsidR="00B15E81" w:rsidRDefault="00B15E81" w:rsidP="0052188B">
      <w:pPr>
        <w:jc w:val="center"/>
        <w:rPr>
          <w:rFonts w:cstheme="minorHAnsi"/>
          <w:sz w:val="28"/>
          <w:szCs w:val="24"/>
        </w:rPr>
      </w:pPr>
    </w:p>
    <w:p w14:paraId="36C9B613" w14:textId="7FD24A85" w:rsidR="004536B4" w:rsidRDefault="00B11F4E" w:rsidP="0052188B">
      <w:pPr>
        <w:jc w:val="center"/>
        <w:rPr>
          <w:rFonts w:cstheme="minorHAnsi"/>
          <w:sz w:val="28"/>
          <w:szCs w:val="24"/>
        </w:rPr>
      </w:pPr>
      <w:r>
        <w:rPr>
          <w:rFonts w:cstheme="minorHAnsi"/>
          <w:sz w:val="28"/>
          <w:szCs w:val="24"/>
        </w:rPr>
        <w:br/>
      </w:r>
      <w:r w:rsidR="004536B4">
        <w:rPr>
          <w:rFonts w:cstheme="minorHAnsi"/>
          <w:sz w:val="28"/>
          <w:szCs w:val="24"/>
        </w:rPr>
        <w:t>Travail r</w:t>
      </w:r>
      <w:r>
        <w:rPr>
          <w:rFonts w:cstheme="minorHAnsi"/>
          <w:sz w:val="28"/>
          <w:szCs w:val="24"/>
        </w:rPr>
        <w:t xml:space="preserve">éalisé par </w:t>
      </w:r>
    </w:p>
    <w:p w14:paraId="7DD8DCC3" w14:textId="7B4A076B" w:rsidR="004536B4" w:rsidRDefault="004536B4" w:rsidP="0052188B">
      <w:pPr>
        <w:jc w:val="center"/>
        <w:rPr>
          <w:rFonts w:cstheme="minorHAnsi"/>
          <w:sz w:val="28"/>
          <w:szCs w:val="24"/>
        </w:rPr>
      </w:pPr>
      <w:r w:rsidRPr="002740E5">
        <w:rPr>
          <w:noProof/>
          <w:lang w:eastAsia="fr-FR"/>
        </w:rPr>
        <w:drawing>
          <wp:inline distT="0" distB="0" distL="0" distR="0" wp14:anchorId="49E27BE2" wp14:editId="3B90F197">
            <wp:extent cx="1025525" cy="952480"/>
            <wp:effectExtent l="0" t="0" r="3175" b="635"/>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7217" cy="991202"/>
                    </a:xfrm>
                    <a:prstGeom prst="rect">
                      <a:avLst/>
                    </a:prstGeom>
                    <a:noFill/>
                    <a:ln>
                      <a:noFill/>
                    </a:ln>
                  </pic:spPr>
                </pic:pic>
              </a:graphicData>
            </a:graphic>
          </wp:inline>
        </w:drawing>
      </w:r>
      <w:r>
        <w:rPr>
          <w:rFonts w:cstheme="minorHAnsi"/>
          <w:sz w:val="28"/>
          <w:szCs w:val="24"/>
        </w:rPr>
        <w:t xml:space="preserve">        </w:t>
      </w:r>
      <w:r>
        <w:rPr>
          <w:noProof/>
        </w:rPr>
        <w:drawing>
          <wp:inline distT="0" distB="0" distL="0" distR="0" wp14:anchorId="29B0F2B0" wp14:editId="045B1C4A">
            <wp:extent cx="981600" cy="9715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1).png"/>
                    <pic:cNvPicPr/>
                  </pic:nvPicPr>
                  <pic:blipFill>
                    <a:blip r:embed="rId12"/>
                    <a:stretch>
                      <a:fillRect/>
                    </a:stretch>
                  </pic:blipFill>
                  <pic:spPr>
                    <a:xfrm>
                      <a:off x="0" y="0"/>
                      <a:ext cx="1001954" cy="991695"/>
                    </a:xfrm>
                    <a:prstGeom prst="rect">
                      <a:avLst/>
                    </a:prstGeom>
                  </pic:spPr>
                </pic:pic>
              </a:graphicData>
            </a:graphic>
          </wp:inline>
        </w:drawing>
      </w:r>
    </w:p>
    <w:p w14:paraId="530130AD" w14:textId="6AD5E01C" w:rsidR="00B11F4E" w:rsidRDefault="00B11F4E" w:rsidP="0052188B">
      <w:pPr>
        <w:jc w:val="center"/>
        <w:rPr>
          <w:rFonts w:cstheme="minorHAnsi"/>
          <w:sz w:val="28"/>
          <w:szCs w:val="24"/>
        </w:rPr>
      </w:pPr>
      <w:proofErr w:type="spellStart"/>
      <w:r>
        <w:rPr>
          <w:rFonts w:cstheme="minorHAnsi"/>
          <w:sz w:val="28"/>
          <w:szCs w:val="24"/>
        </w:rPr>
        <w:t>TEDyBEAR</w:t>
      </w:r>
      <w:proofErr w:type="spellEnd"/>
      <w:r>
        <w:rPr>
          <w:rFonts w:cstheme="minorHAnsi"/>
          <w:sz w:val="28"/>
          <w:szCs w:val="24"/>
        </w:rPr>
        <w:t xml:space="preserve"> </w:t>
      </w:r>
      <w:r w:rsidR="004536B4">
        <w:rPr>
          <w:rFonts w:cstheme="minorHAnsi"/>
          <w:sz w:val="28"/>
          <w:szCs w:val="24"/>
        </w:rPr>
        <w:t xml:space="preserve">  </w:t>
      </w:r>
      <w:r>
        <w:rPr>
          <w:rFonts w:cstheme="minorHAnsi"/>
          <w:sz w:val="28"/>
          <w:szCs w:val="24"/>
        </w:rPr>
        <w:t xml:space="preserve">et </w:t>
      </w:r>
      <w:r w:rsidR="004536B4">
        <w:rPr>
          <w:rFonts w:cstheme="minorHAnsi"/>
          <w:sz w:val="28"/>
          <w:szCs w:val="24"/>
        </w:rPr>
        <w:t xml:space="preserve">      </w:t>
      </w:r>
      <w:r>
        <w:rPr>
          <w:rFonts w:cstheme="minorHAnsi"/>
          <w:sz w:val="28"/>
          <w:szCs w:val="24"/>
        </w:rPr>
        <w:t>LIMSI-CNRS</w:t>
      </w:r>
    </w:p>
    <w:p w14:paraId="76C971E8" w14:textId="34F1AC9B" w:rsidR="004536B4" w:rsidRDefault="004536B4" w:rsidP="0052188B">
      <w:pPr>
        <w:jc w:val="center"/>
        <w:rPr>
          <w:rFonts w:cstheme="minorHAnsi"/>
          <w:sz w:val="28"/>
          <w:szCs w:val="24"/>
        </w:rPr>
      </w:pPr>
    </w:p>
    <w:p w14:paraId="5CA189DE" w14:textId="77777777" w:rsidR="00B15E81" w:rsidRDefault="00B15E81" w:rsidP="0052188B">
      <w:pPr>
        <w:jc w:val="center"/>
        <w:rPr>
          <w:rFonts w:cstheme="minorHAnsi"/>
          <w:sz w:val="28"/>
          <w:szCs w:val="24"/>
        </w:rPr>
      </w:pPr>
    </w:p>
    <w:p w14:paraId="544BDA9F" w14:textId="77777777" w:rsidR="004536B4" w:rsidRPr="00303364" w:rsidRDefault="004536B4" w:rsidP="004536B4">
      <w:pPr>
        <w:jc w:val="center"/>
        <w:rPr>
          <w:rFonts w:cstheme="minorHAnsi"/>
          <w:sz w:val="28"/>
          <w:szCs w:val="24"/>
          <w:u w:val="single"/>
        </w:rPr>
      </w:pPr>
      <w:r w:rsidRPr="00303364">
        <w:rPr>
          <w:rFonts w:cstheme="minorHAnsi"/>
          <w:sz w:val="28"/>
          <w:szCs w:val="24"/>
          <w:u w:val="single"/>
        </w:rPr>
        <w:t xml:space="preserve">Auteurs : </w:t>
      </w:r>
    </w:p>
    <w:p w14:paraId="7D0EDCAD" w14:textId="77777777" w:rsidR="004536B4" w:rsidRDefault="004536B4" w:rsidP="004536B4">
      <w:pPr>
        <w:jc w:val="center"/>
        <w:rPr>
          <w:rFonts w:cstheme="minorHAnsi"/>
          <w:sz w:val="28"/>
          <w:szCs w:val="24"/>
        </w:rPr>
      </w:pPr>
      <w:r>
        <w:rPr>
          <w:rFonts w:cstheme="minorHAnsi"/>
          <w:sz w:val="28"/>
          <w:szCs w:val="24"/>
        </w:rPr>
        <w:t xml:space="preserve">Centre </w:t>
      </w:r>
      <w:proofErr w:type="spellStart"/>
      <w:r>
        <w:rPr>
          <w:rFonts w:cstheme="minorHAnsi"/>
          <w:sz w:val="28"/>
          <w:szCs w:val="24"/>
        </w:rPr>
        <w:t>TEDyBEAR</w:t>
      </w:r>
      <w:proofErr w:type="spellEnd"/>
      <w:r>
        <w:rPr>
          <w:rFonts w:cstheme="minorHAnsi"/>
          <w:sz w:val="28"/>
          <w:szCs w:val="24"/>
        </w:rPr>
        <w:t> : Jacqueline NADEL</w:t>
      </w:r>
    </w:p>
    <w:p w14:paraId="43A2E7AC" w14:textId="54B07CDF" w:rsidR="004536B4" w:rsidRDefault="004536B4" w:rsidP="0052188B">
      <w:pPr>
        <w:jc w:val="center"/>
        <w:rPr>
          <w:rFonts w:cstheme="minorHAnsi"/>
          <w:sz w:val="28"/>
          <w:szCs w:val="24"/>
        </w:rPr>
      </w:pPr>
    </w:p>
    <w:p w14:paraId="11B35C9E" w14:textId="340E4A45" w:rsidR="00B15E81" w:rsidRDefault="00B15E81" w:rsidP="0052188B">
      <w:pPr>
        <w:jc w:val="center"/>
        <w:rPr>
          <w:rFonts w:cstheme="minorHAnsi"/>
          <w:sz w:val="28"/>
          <w:szCs w:val="24"/>
        </w:rPr>
      </w:pPr>
    </w:p>
    <w:p w14:paraId="12AACF96" w14:textId="5313A00C" w:rsidR="004536B4" w:rsidRDefault="004536B4" w:rsidP="0044704B">
      <w:pPr>
        <w:jc w:val="center"/>
        <w:rPr>
          <w:rFonts w:cstheme="minorHAnsi"/>
          <w:sz w:val="28"/>
          <w:szCs w:val="24"/>
        </w:rPr>
      </w:pPr>
      <w:r>
        <w:rPr>
          <w:rFonts w:cstheme="minorHAnsi"/>
          <w:sz w:val="28"/>
          <w:szCs w:val="24"/>
        </w:rPr>
        <w:t>Le projet a été s</w:t>
      </w:r>
      <w:r w:rsidR="00B11F4E">
        <w:rPr>
          <w:rFonts w:cstheme="minorHAnsi"/>
          <w:sz w:val="28"/>
          <w:szCs w:val="24"/>
        </w:rPr>
        <w:t>outenu par</w:t>
      </w:r>
      <w:r w:rsidR="0044704B">
        <w:rPr>
          <w:rFonts w:cstheme="minorHAnsi"/>
          <w:sz w:val="28"/>
          <w:szCs w:val="24"/>
        </w:rPr>
        <w:t> :</w:t>
      </w:r>
    </w:p>
    <w:p w14:paraId="6C107FF4" w14:textId="32EFD8B5" w:rsidR="00132402" w:rsidRPr="00077633" w:rsidRDefault="00B15E81" w:rsidP="00B15E81">
      <w:pPr>
        <w:jc w:val="center"/>
      </w:pPr>
      <w:r>
        <w:rPr>
          <w:rFonts w:cstheme="minorHAnsi"/>
          <w:noProof/>
          <w:sz w:val="28"/>
          <w:szCs w:val="24"/>
        </w:rPr>
        <w:drawing>
          <wp:anchor distT="0" distB="0" distL="114300" distR="114300" simplePos="0" relativeHeight="251693056" behindDoc="0" locked="0" layoutInCell="1" allowOverlap="1" wp14:anchorId="4343478E" wp14:editId="1E67FCEA">
            <wp:simplePos x="0" y="0"/>
            <wp:positionH relativeFrom="margin">
              <wp:posOffset>1895475</wp:posOffset>
            </wp:positionH>
            <wp:positionV relativeFrom="paragraph">
              <wp:posOffset>3175</wp:posOffset>
            </wp:positionV>
            <wp:extent cx="1997075" cy="1025525"/>
            <wp:effectExtent l="0" t="0" r="3175" b="317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EFA fr.jpg"/>
                    <pic:cNvPicPr/>
                  </pic:nvPicPr>
                  <pic:blipFill>
                    <a:blip r:embed="rId13"/>
                    <a:stretch>
                      <a:fillRect/>
                    </a:stretch>
                  </pic:blipFill>
                  <pic:spPr>
                    <a:xfrm>
                      <a:off x="0" y="0"/>
                      <a:ext cx="1997075" cy="10255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8"/>
          <w:szCs w:val="24"/>
        </w:rPr>
        <w:drawing>
          <wp:anchor distT="0" distB="0" distL="114300" distR="114300" simplePos="0" relativeHeight="251692032" behindDoc="0" locked="0" layoutInCell="1" allowOverlap="1" wp14:anchorId="7E6E4E9F" wp14:editId="6574EED1">
            <wp:simplePos x="0" y="0"/>
            <wp:positionH relativeFrom="margin">
              <wp:posOffset>-381635</wp:posOffset>
            </wp:positionH>
            <wp:positionV relativeFrom="paragraph">
              <wp:posOffset>212090</wp:posOffset>
            </wp:positionV>
            <wp:extent cx="1775460" cy="518803"/>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ndation orange_dr_33_noir_vectorise.jpg"/>
                    <pic:cNvPicPr/>
                  </pic:nvPicPr>
                  <pic:blipFill>
                    <a:blip r:embed="rId14"/>
                    <a:stretch>
                      <a:fillRect/>
                    </a:stretch>
                  </pic:blipFill>
                  <pic:spPr>
                    <a:xfrm>
                      <a:off x="0" y="0"/>
                      <a:ext cx="1775460" cy="518803"/>
                    </a:xfrm>
                    <a:prstGeom prst="rect">
                      <a:avLst/>
                    </a:prstGeom>
                  </pic:spPr>
                </pic:pic>
              </a:graphicData>
            </a:graphic>
            <wp14:sizeRelH relativeFrom="margin">
              <wp14:pctWidth>0</wp14:pctWidth>
            </wp14:sizeRelH>
            <wp14:sizeRelV relativeFrom="margin">
              <wp14:pctHeight>0</wp14:pctHeight>
            </wp14:sizeRelV>
          </wp:anchor>
        </w:drawing>
      </w:r>
    </w:p>
    <w:p w14:paraId="5009B27E" w14:textId="432FDEE2" w:rsidR="00132402" w:rsidRPr="00077633" w:rsidRDefault="00B15E81">
      <w:r>
        <w:rPr>
          <w:rFonts w:cstheme="minorHAnsi"/>
          <w:noProof/>
          <w:sz w:val="28"/>
          <w:szCs w:val="24"/>
        </w:rPr>
        <w:drawing>
          <wp:anchor distT="0" distB="0" distL="114300" distR="114300" simplePos="0" relativeHeight="251694080" behindDoc="0" locked="0" layoutInCell="1" allowOverlap="1" wp14:anchorId="72073A78" wp14:editId="38F45A6F">
            <wp:simplePos x="0" y="0"/>
            <wp:positionH relativeFrom="column">
              <wp:posOffset>4532630</wp:posOffset>
            </wp:positionH>
            <wp:positionV relativeFrom="paragraph">
              <wp:posOffset>7620</wp:posOffset>
            </wp:positionV>
            <wp:extent cx="1607820" cy="719455"/>
            <wp:effectExtent l="0" t="0" r="0" b="444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FIRAH_DOUBLE.jpg"/>
                    <pic:cNvPicPr/>
                  </pic:nvPicPr>
                  <pic:blipFill>
                    <a:blip r:embed="rId15"/>
                    <a:stretch>
                      <a:fillRect/>
                    </a:stretch>
                  </pic:blipFill>
                  <pic:spPr>
                    <a:xfrm>
                      <a:off x="0" y="0"/>
                      <a:ext cx="1607820" cy="719455"/>
                    </a:xfrm>
                    <a:prstGeom prst="rect">
                      <a:avLst/>
                    </a:prstGeom>
                  </pic:spPr>
                </pic:pic>
              </a:graphicData>
            </a:graphic>
            <wp14:sizeRelH relativeFrom="margin">
              <wp14:pctWidth>0</wp14:pctWidth>
            </wp14:sizeRelH>
            <wp14:sizeRelV relativeFrom="margin">
              <wp14:pctHeight>0</wp14:pctHeight>
            </wp14:sizeRelV>
          </wp:anchor>
        </w:drawing>
      </w:r>
    </w:p>
    <w:p w14:paraId="39ED0693" w14:textId="77777777" w:rsidR="000D19EF" w:rsidRDefault="000D19EF"/>
    <w:p w14:paraId="12F81A01" w14:textId="77777777" w:rsidR="000D19EF" w:rsidRDefault="000D19EF"/>
    <w:p w14:paraId="502E44B2" w14:textId="77777777" w:rsidR="000D19EF" w:rsidRDefault="000D19EF"/>
    <w:p w14:paraId="4F3EA833" w14:textId="77777777" w:rsidR="000B7E60" w:rsidRDefault="000B7E60" w:rsidP="00250B12">
      <w:pPr>
        <w:spacing w:line="240" w:lineRule="auto"/>
      </w:pPr>
    </w:p>
    <w:p w14:paraId="2F01175F" w14:textId="784A2371" w:rsidR="000D19EF" w:rsidRDefault="000D19EF" w:rsidP="00250B12">
      <w:pPr>
        <w:spacing w:line="240" w:lineRule="auto"/>
      </w:pPr>
      <w:r>
        <w:t xml:space="preserve">Retrouvez les résultats de la recherche sur les sites : </w:t>
      </w:r>
    </w:p>
    <w:p w14:paraId="1BCD6F4B" w14:textId="78F79235" w:rsidR="000D19EF" w:rsidRDefault="002E3BAA" w:rsidP="00250B12">
      <w:pPr>
        <w:spacing w:line="240" w:lineRule="auto"/>
      </w:pPr>
      <w:hyperlink r:id="rId16" w:history="1">
        <w:r w:rsidR="00250B12" w:rsidRPr="00511415">
          <w:rPr>
            <w:rStyle w:val="Lienhypertexte"/>
          </w:rPr>
          <w:t>https://mimetic.limsi.fr/doku.php</w:t>
        </w:r>
      </w:hyperlink>
    </w:p>
    <w:p w14:paraId="1F11798C" w14:textId="2BE2D209" w:rsidR="00132402" w:rsidRPr="00077633" w:rsidRDefault="002E3BAA" w:rsidP="000B7E60">
      <w:pPr>
        <w:spacing w:line="240" w:lineRule="auto"/>
      </w:pPr>
      <w:hyperlink r:id="rId17" w:history="1">
        <w:r w:rsidR="00250B12" w:rsidRPr="00511415">
          <w:rPr>
            <w:rStyle w:val="Lienhypertexte"/>
          </w:rPr>
          <w:t>https://www.firah.org/fr/logiciel-pour-l-entrainement-combine-a-l-interaction-sociale-cooperative-et-a-l-apprentissage-moteur.html</w:t>
        </w:r>
      </w:hyperlink>
      <w:r w:rsidR="00132402" w:rsidRPr="00077633">
        <w:br w:type="page"/>
      </w:r>
    </w:p>
    <w:p w14:paraId="08CF4510" w14:textId="0963AD02" w:rsidR="000E07FB" w:rsidRPr="00077633" w:rsidRDefault="00B15E81" w:rsidP="000E07FB">
      <w:pPr>
        <w:jc w:val="both"/>
        <w:rPr>
          <w:rFonts w:eastAsia="Calibri" w:cs="Times New Roman"/>
          <w:sz w:val="24"/>
          <w:szCs w:val="24"/>
        </w:rPr>
      </w:pPr>
      <w:r>
        <w:rPr>
          <w:rFonts w:cstheme="minorHAnsi"/>
          <w:noProof/>
          <w:sz w:val="28"/>
          <w:szCs w:val="24"/>
        </w:rPr>
        <w:lastRenderedPageBreak/>
        <w:drawing>
          <wp:anchor distT="0" distB="0" distL="114300" distR="114300" simplePos="0" relativeHeight="251696128" behindDoc="0" locked="0" layoutInCell="1" allowOverlap="1" wp14:anchorId="4FF0DF45" wp14:editId="5DCEDFF7">
            <wp:simplePos x="0" y="0"/>
            <wp:positionH relativeFrom="margin">
              <wp:align>center</wp:align>
            </wp:positionH>
            <wp:positionV relativeFrom="paragraph">
              <wp:posOffset>6985</wp:posOffset>
            </wp:positionV>
            <wp:extent cx="1607820" cy="719455"/>
            <wp:effectExtent l="0" t="0" r="0"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FIRAH_DOUBLE.jpg"/>
                    <pic:cNvPicPr/>
                  </pic:nvPicPr>
                  <pic:blipFill>
                    <a:blip r:embed="rId15"/>
                    <a:stretch>
                      <a:fillRect/>
                    </a:stretch>
                  </pic:blipFill>
                  <pic:spPr>
                    <a:xfrm>
                      <a:off x="0" y="0"/>
                      <a:ext cx="1607820" cy="719455"/>
                    </a:xfrm>
                    <a:prstGeom prst="rect">
                      <a:avLst/>
                    </a:prstGeom>
                  </pic:spPr>
                </pic:pic>
              </a:graphicData>
            </a:graphic>
            <wp14:sizeRelH relativeFrom="margin">
              <wp14:pctWidth>0</wp14:pctWidth>
            </wp14:sizeRelH>
            <wp14:sizeRelV relativeFrom="margin">
              <wp14:pctHeight>0</wp14:pctHeight>
            </wp14:sizeRelV>
          </wp:anchor>
        </w:drawing>
      </w:r>
    </w:p>
    <w:p w14:paraId="129935AE" w14:textId="77777777" w:rsidR="000E07FB" w:rsidRPr="00077633" w:rsidRDefault="000E07FB" w:rsidP="000E07FB">
      <w:pPr>
        <w:jc w:val="both"/>
        <w:rPr>
          <w:rFonts w:eastAsia="Calibri" w:cs="Times New Roman"/>
          <w:sz w:val="24"/>
          <w:szCs w:val="24"/>
        </w:rPr>
      </w:pPr>
    </w:p>
    <w:p w14:paraId="1AAD16E6" w14:textId="77777777" w:rsidR="000E07FB" w:rsidRPr="00077633" w:rsidRDefault="000E07FB" w:rsidP="000E07FB">
      <w:pPr>
        <w:jc w:val="both"/>
        <w:rPr>
          <w:rFonts w:eastAsia="Calibri" w:cs="Times New Roman"/>
          <w:sz w:val="24"/>
          <w:szCs w:val="24"/>
        </w:rPr>
      </w:pPr>
    </w:p>
    <w:p w14:paraId="7D54425A" w14:textId="77777777" w:rsidR="000E07FB" w:rsidRPr="00077633" w:rsidRDefault="000E07FB" w:rsidP="000E07FB">
      <w:pPr>
        <w:jc w:val="both"/>
        <w:rPr>
          <w:rFonts w:eastAsia="Calibri" w:cs="Times New Roman"/>
          <w:sz w:val="24"/>
          <w:szCs w:val="24"/>
        </w:rPr>
      </w:pPr>
    </w:p>
    <w:p w14:paraId="24827DDE" w14:textId="77777777" w:rsidR="000E07FB" w:rsidRPr="00077633" w:rsidRDefault="000E07FB" w:rsidP="00EC40B4">
      <w:pPr>
        <w:jc w:val="both"/>
        <w:rPr>
          <w:rFonts w:eastAsia="Calibri" w:cs="Times New Roman"/>
          <w:sz w:val="24"/>
          <w:szCs w:val="24"/>
        </w:rPr>
      </w:pPr>
    </w:p>
    <w:p w14:paraId="1FECB803" w14:textId="77777777" w:rsidR="00B15E81" w:rsidRPr="004874EE" w:rsidRDefault="00B15E81" w:rsidP="00B15E81">
      <w:pPr>
        <w:spacing w:line="360" w:lineRule="auto"/>
        <w:jc w:val="both"/>
      </w:pPr>
      <w:r w:rsidRPr="004874EE">
        <w:t xml:space="preserve">La FIRAH est une Fondation reconnue d’utilité publique, qui souhaite mettre la recherche au service des acteurs de terrain. Elle est présidée par Patrick </w:t>
      </w:r>
      <w:proofErr w:type="spellStart"/>
      <w:r w:rsidRPr="004874EE">
        <w:t>Gohet</w:t>
      </w:r>
      <w:proofErr w:type="spellEnd"/>
      <w:r w:rsidRPr="004874EE">
        <w:t xml:space="preserve">. </w:t>
      </w:r>
    </w:p>
    <w:p w14:paraId="575C004A" w14:textId="77777777" w:rsidR="00B15E81" w:rsidRPr="004874EE" w:rsidRDefault="00B15E81" w:rsidP="00B15E81">
      <w:pPr>
        <w:spacing w:line="360" w:lineRule="auto"/>
        <w:jc w:val="both"/>
      </w:pPr>
      <w:r w:rsidRPr="004874EE">
        <w:t xml:space="preserve">C’est pour répondre aux besoins et attentes des personnes handicapées que la FIRAH a été fondée et qu’elle se développe aujourd’hui autour de ces activités : </w:t>
      </w:r>
    </w:p>
    <w:p w14:paraId="7F83EF5F" w14:textId="77777777" w:rsidR="00B15E81" w:rsidRPr="004874EE" w:rsidRDefault="00B15E81" w:rsidP="00B15E81">
      <w:pPr>
        <w:pStyle w:val="Paragraphedeliste"/>
        <w:numPr>
          <w:ilvl w:val="0"/>
          <w:numId w:val="15"/>
        </w:numPr>
        <w:spacing w:line="360" w:lineRule="auto"/>
        <w:jc w:val="both"/>
      </w:pPr>
      <w:r w:rsidRPr="004874EE">
        <w:t>Soutenir des projets de recherche appliquée sur le handicap</w:t>
      </w:r>
      <w:r>
        <w:t>.</w:t>
      </w:r>
    </w:p>
    <w:p w14:paraId="0382FD36" w14:textId="77777777" w:rsidR="00B15E81" w:rsidRPr="004874EE" w:rsidRDefault="00B15E81" w:rsidP="00B15E81">
      <w:pPr>
        <w:pStyle w:val="Paragraphedeliste"/>
        <w:numPr>
          <w:ilvl w:val="0"/>
          <w:numId w:val="15"/>
        </w:numPr>
        <w:spacing w:line="360" w:lineRule="auto"/>
        <w:jc w:val="both"/>
      </w:pPr>
      <w:r w:rsidRPr="004874EE">
        <w:t>Dynamiser la valorisation les résultats de ces recherches en particulier auprès des acteurs de terrain</w:t>
      </w:r>
      <w:r>
        <w:t>.</w:t>
      </w:r>
    </w:p>
    <w:p w14:paraId="5338B118" w14:textId="77777777" w:rsidR="00B15E81" w:rsidRPr="0048276E" w:rsidRDefault="00B15E81" w:rsidP="00B15E81">
      <w:pPr>
        <w:pStyle w:val="Paragraphedeliste"/>
        <w:numPr>
          <w:ilvl w:val="0"/>
          <w:numId w:val="15"/>
        </w:numPr>
        <w:spacing w:line="360" w:lineRule="auto"/>
        <w:jc w:val="both"/>
        <w:rPr>
          <w:rFonts w:cstheme="minorHAnsi"/>
        </w:rPr>
      </w:pPr>
      <w:r w:rsidRPr="004874EE">
        <w:t>Animer la diffusion des connaissances sur le handicap produit à travers le monde.</w:t>
      </w:r>
      <w:r w:rsidRPr="0048276E">
        <w:rPr>
          <w:rFonts w:cstheme="minorHAnsi"/>
        </w:rPr>
        <w:t xml:space="preserve"> </w:t>
      </w:r>
    </w:p>
    <w:p w14:paraId="40EED390" w14:textId="77777777" w:rsidR="00B15E81" w:rsidRPr="002F4084" w:rsidRDefault="002E3BAA" w:rsidP="00B15E81">
      <w:pPr>
        <w:spacing w:line="360" w:lineRule="auto"/>
        <w:jc w:val="both"/>
        <w:rPr>
          <w:lang w:val="en-US"/>
        </w:rPr>
      </w:pPr>
      <w:hyperlink r:id="rId18" w:history="1">
        <w:r w:rsidR="00B15E81" w:rsidRPr="002F4084">
          <w:rPr>
            <w:rStyle w:val="Lienhypertexte"/>
            <w:lang w:val="en-US"/>
          </w:rPr>
          <w:t>http://www.firah.org</w:t>
        </w:r>
      </w:hyperlink>
      <w:r w:rsidR="00B15E81" w:rsidRPr="002F4084">
        <w:rPr>
          <w:lang w:val="en-US"/>
        </w:rPr>
        <w:t xml:space="preserve"> </w:t>
      </w:r>
    </w:p>
    <w:p w14:paraId="01335313" w14:textId="77777777" w:rsidR="000E07FB" w:rsidRPr="002F4084" w:rsidRDefault="000E07FB" w:rsidP="000E07FB">
      <w:pPr>
        <w:jc w:val="both"/>
        <w:rPr>
          <w:sz w:val="24"/>
          <w:szCs w:val="24"/>
          <w:lang w:val="en-US"/>
        </w:rPr>
      </w:pPr>
    </w:p>
    <w:p w14:paraId="3EDCCAD1" w14:textId="77777777" w:rsidR="00A13C30" w:rsidRPr="002F4084" w:rsidRDefault="00A13C30" w:rsidP="0049594D">
      <w:pPr>
        <w:ind w:left="1416" w:firstLine="708"/>
        <w:rPr>
          <w:lang w:val="en-US"/>
        </w:rPr>
      </w:pPr>
    </w:p>
    <w:p w14:paraId="2A786B9A" w14:textId="77777777" w:rsidR="00B1693B" w:rsidRPr="002F4084" w:rsidRDefault="00B1693B" w:rsidP="00B1693B">
      <w:pPr>
        <w:jc w:val="center"/>
        <w:rPr>
          <w:rFonts w:eastAsia="Calibri" w:cs="Calibri"/>
          <w:b/>
          <w:color w:val="0563C1" w:themeColor="hyperlink"/>
          <w:sz w:val="24"/>
          <w:szCs w:val="24"/>
          <w:u w:val="single"/>
          <w:lang w:val="en-US"/>
        </w:rPr>
      </w:pPr>
      <w:proofErr w:type="spellStart"/>
      <w:r w:rsidRPr="002F4084">
        <w:rPr>
          <w:sz w:val="52"/>
          <w:lang w:val="en-US"/>
        </w:rPr>
        <w:t>Tedybear</w:t>
      </w:r>
      <w:proofErr w:type="spellEnd"/>
      <w:r w:rsidRPr="002740E5">
        <w:rPr>
          <w:noProof/>
          <w:lang w:eastAsia="fr-FR"/>
        </w:rPr>
        <w:drawing>
          <wp:inline distT="0" distB="0" distL="0" distR="0" wp14:anchorId="5E1FF566" wp14:editId="0B163954">
            <wp:extent cx="540145" cy="501671"/>
            <wp:effectExtent l="0" t="0" r="0" b="0"/>
            <wp:docPr id="308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906" cy="520025"/>
                    </a:xfrm>
                    <a:prstGeom prst="rect">
                      <a:avLst/>
                    </a:prstGeom>
                    <a:noFill/>
                    <a:ln>
                      <a:noFill/>
                    </a:ln>
                  </pic:spPr>
                </pic:pic>
              </a:graphicData>
            </a:graphic>
          </wp:inline>
        </w:drawing>
      </w:r>
    </w:p>
    <w:p w14:paraId="287F774C" w14:textId="77777777" w:rsidR="00B15E81" w:rsidRPr="002F4084" w:rsidRDefault="00B15E81" w:rsidP="00B1693B">
      <w:pPr>
        <w:jc w:val="both"/>
        <w:rPr>
          <w:lang w:val="en-US"/>
        </w:rPr>
      </w:pPr>
    </w:p>
    <w:p w14:paraId="68C4B69A" w14:textId="6472F074" w:rsidR="00B1693B" w:rsidRPr="002740E5" w:rsidRDefault="00B1693B" w:rsidP="00B1693B">
      <w:pPr>
        <w:jc w:val="both"/>
      </w:pPr>
      <w:proofErr w:type="spellStart"/>
      <w:r w:rsidRPr="002740E5">
        <w:t>Tedybear</w:t>
      </w:r>
      <w:proofErr w:type="spellEnd"/>
      <w:r w:rsidRPr="002740E5">
        <w:t xml:space="preserve"> est un ensemble de centres médico-sociaux à caractère expérimental dédiés à l’éducation de jeunes enfants avec trouble du spectre de l’autisme (TSA) âgés de 3 à 11 ans, dont la plupart sont non verbaux. Ces centres sont agréés par l’ARS d’Ile de France. L’un est implanté à Saint-Cloud, l’autre plus récent est situé à Paris. </w:t>
      </w:r>
      <w:proofErr w:type="spellStart"/>
      <w:r w:rsidRPr="002740E5">
        <w:t>TEDyBEAR</w:t>
      </w:r>
      <w:proofErr w:type="spellEnd"/>
      <w:r w:rsidRPr="002740E5">
        <w:t xml:space="preserve"> a développé un concept pédagogique innovant fondé sur l’inclusion scolaire et la coordination avec la famille et les aidants</w:t>
      </w:r>
    </w:p>
    <w:p w14:paraId="5D9E32F8" w14:textId="77777777" w:rsidR="00B1693B" w:rsidRDefault="00B1693B" w:rsidP="00B1693B">
      <w:pPr>
        <w:jc w:val="both"/>
      </w:pPr>
      <w:r w:rsidRPr="002740E5">
        <w:t xml:space="preserve">Dans l’objectif d’inclusion scolaire : </w:t>
      </w:r>
      <w:r>
        <w:t xml:space="preserve"> </w:t>
      </w:r>
      <w:r w:rsidRPr="002740E5">
        <w:t>Partage du temps entre l’école et le centre</w:t>
      </w:r>
      <w:r>
        <w:t xml:space="preserve"> ; </w:t>
      </w:r>
      <w:r w:rsidRPr="002740E5">
        <w:t>Coordination avec l’école : participation à l’ESS, au GEVASCO, mise en place de cahiers de liaison, de visites du centre par les enseignants et AVS, et par les thérapeutes libéraux (orthophoniste, psychomotricien, ergothérapeute)</w:t>
      </w:r>
      <w:r>
        <w:t>.</w:t>
      </w:r>
    </w:p>
    <w:p w14:paraId="19164C0F" w14:textId="77777777" w:rsidR="00B1693B" w:rsidRPr="002740E5" w:rsidRDefault="00B1693B" w:rsidP="00B1693B">
      <w:pPr>
        <w:jc w:val="both"/>
      </w:pPr>
      <w:r w:rsidRPr="002740E5">
        <w:t>Dans l’objectif de coordination avec la famille</w:t>
      </w:r>
      <w:r>
        <w:t xml:space="preserve"> : </w:t>
      </w:r>
      <w:r w:rsidRPr="006E182C">
        <w:rPr>
          <w:u w:val="single"/>
        </w:rPr>
        <w:t>Cahier pédagogique</w:t>
      </w:r>
      <w:r w:rsidRPr="002740E5">
        <w:t xml:space="preserve"> remis chaque fin de semaine avec fiche hebdomadaire du/de la psychologue référent/e, courbes mensuelles des comportements positifs et négatifs</w:t>
      </w:r>
      <w:r>
        <w:t xml:space="preserve"> ; </w:t>
      </w:r>
      <w:r w:rsidRPr="006E182C">
        <w:rPr>
          <w:u w:val="single"/>
        </w:rPr>
        <w:t>Fiche hebdomadaire des éducateurs</w:t>
      </w:r>
      <w:r w:rsidRPr="002740E5">
        <w:t xml:space="preserve"> renseignant sur l’autonomie et l’adaptation sociale aux pairs ; tablette-relais journalier vers les familles montrant des clips de la journée</w:t>
      </w:r>
      <w:r>
        <w:t xml:space="preserve"> ; </w:t>
      </w:r>
      <w:r w:rsidRPr="002740E5">
        <w:t>En retour, fiche hebdomadaire remplie par les parents et renseignant sur le comportement à la maison durant la semaine</w:t>
      </w:r>
    </w:p>
    <w:p w14:paraId="07708783" w14:textId="77777777" w:rsidR="00B1693B" w:rsidRDefault="00B1693B" w:rsidP="00B1693B">
      <w:pPr>
        <w:jc w:val="both"/>
      </w:pPr>
      <w:proofErr w:type="spellStart"/>
      <w:r w:rsidRPr="002740E5">
        <w:t>Tedybear</w:t>
      </w:r>
      <w:proofErr w:type="spellEnd"/>
      <w:r w:rsidRPr="002740E5">
        <w:t xml:space="preserve"> fonctionne en 1/2/3 : un enfant pour un psychologue durant les thérapies, 2 enfants pour un psychologue pour les activités pédagogiques, 3 enfants pour un éducateurs pour les activités faisant relais avec l’école dans le domaine de la socialisation.</w:t>
      </w:r>
    </w:p>
    <w:p w14:paraId="030B5894" w14:textId="77BD19B2" w:rsidR="00B1693B" w:rsidRDefault="00B1693B" w:rsidP="00B1693B">
      <w:pPr>
        <w:jc w:val="both"/>
      </w:pPr>
      <w:r w:rsidRPr="002740E5">
        <w:t xml:space="preserve">Le travail pédagogique est de type neuro-éducation avec pour base l’exercice du cerveau social. Un focus particulier est placé sur l’imitation qui est centrale pour le développement en ce qu’elle entretient des rapports étroits avec les grandes fonctions, perception, action, langage, et constitue le </w:t>
      </w:r>
      <w:r w:rsidRPr="002740E5">
        <w:lastRenderedPageBreak/>
        <w:t>support initial de la communication et de l’apprentissage.</w:t>
      </w:r>
      <w:r>
        <w:t xml:space="preserve"> </w:t>
      </w:r>
      <w:r w:rsidRPr="002740E5">
        <w:t xml:space="preserve">Les thérapies sont de deux types : imitation pour développer la communication non verbale et l’apprentissage par observation, et </w:t>
      </w:r>
      <w:proofErr w:type="spellStart"/>
      <w:r w:rsidRPr="002740E5">
        <w:t>kinect</w:t>
      </w:r>
      <w:proofErr w:type="spellEnd"/>
      <w:r w:rsidRPr="002740E5">
        <w:t xml:space="preserve"> pour développer la connaissance du corps et le calibrage de l’organisation spatiale. </w:t>
      </w:r>
    </w:p>
    <w:p w14:paraId="2C8FA95E" w14:textId="1E613D9D" w:rsidR="00B15E81" w:rsidRDefault="00B15E81" w:rsidP="00B1693B">
      <w:pPr>
        <w:jc w:val="both"/>
      </w:pPr>
    </w:p>
    <w:p w14:paraId="138567EF" w14:textId="3EFC996D" w:rsidR="00B15E81" w:rsidRDefault="00B15E81" w:rsidP="00B1693B">
      <w:pPr>
        <w:jc w:val="both"/>
      </w:pPr>
      <w:r>
        <w:rPr>
          <w:noProof/>
        </w:rPr>
        <w:drawing>
          <wp:anchor distT="0" distB="0" distL="114300" distR="114300" simplePos="0" relativeHeight="251699200" behindDoc="0" locked="0" layoutInCell="1" allowOverlap="1" wp14:anchorId="3E628524" wp14:editId="69B1AE0E">
            <wp:simplePos x="0" y="0"/>
            <wp:positionH relativeFrom="column">
              <wp:posOffset>3733165</wp:posOffset>
            </wp:positionH>
            <wp:positionV relativeFrom="paragraph">
              <wp:posOffset>40005</wp:posOffset>
            </wp:positionV>
            <wp:extent cx="1943100" cy="87693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SACLAY-2020-print (1).jpg"/>
                    <pic:cNvPicPr/>
                  </pic:nvPicPr>
                  <pic:blipFill>
                    <a:blip r:embed="rId19"/>
                    <a:stretch>
                      <a:fillRect/>
                    </a:stretch>
                  </pic:blipFill>
                  <pic:spPr>
                    <a:xfrm>
                      <a:off x="0" y="0"/>
                      <a:ext cx="1943100" cy="876935"/>
                    </a:xfrm>
                    <a:prstGeom prst="rect">
                      <a:avLst/>
                    </a:prstGeom>
                  </pic:spPr>
                </pic:pic>
              </a:graphicData>
            </a:graphic>
          </wp:anchor>
        </w:drawing>
      </w:r>
      <w:r>
        <w:rPr>
          <w:noProof/>
        </w:rPr>
        <w:drawing>
          <wp:anchor distT="0" distB="0" distL="114300" distR="114300" simplePos="0" relativeHeight="251698176" behindDoc="0" locked="0" layoutInCell="1" allowOverlap="1" wp14:anchorId="5AA77123" wp14:editId="4DC7FEB1">
            <wp:simplePos x="0" y="0"/>
            <wp:positionH relativeFrom="margin">
              <wp:posOffset>2255520</wp:posOffset>
            </wp:positionH>
            <wp:positionV relativeFrom="paragraph">
              <wp:posOffset>62865</wp:posOffset>
            </wp:positionV>
            <wp:extent cx="981075" cy="971550"/>
            <wp:effectExtent l="0" t="0" r="952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1).png"/>
                    <pic:cNvPicPr/>
                  </pic:nvPicPr>
                  <pic:blipFill>
                    <a:blip r:embed="rId12"/>
                    <a:stretch>
                      <a:fillRect/>
                    </a:stretch>
                  </pic:blipFill>
                  <pic:spPr>
                    <a:xfrm>
                      <a:off x="0" y="0"/>
                      <a:ext cx="981075" cy="971550"/>
                    </a:xfrm>
                    <a:prstGeom prst="rect">
                      <a:avLst/>
                    </a:prstGeom>
                  </pic:spPr>
                </pic:pic>
              </a:graphicData>
            </a:graphic>
          </wp:anchor>
        </w:drawing>
      </w:r>
      <w:r>
        <w:rPr>
          <w:noProof/>
        </w:rPr>
        <w:drawing>
          <wp:anchor distT="0" distB="0" distL="114300" distR="114300" simplePos="0" relativeHeight="251697152" behindDoc="0" locked="0" layoutInCell="1" allowOverlap="1" wp14:anchorId="6EA1F4E0" wp14:editId="4590112D">
            <wp:simplePos x="0" y="0"/>
            <wp:positionH relativeFrom="column">
              <wp:posOffset>517525</wp:posOffset>
            </wp:positionH>
            <wp:positionV relativeFrom="paragraph">
              <wp:posOffset>93345</wp:posOffset>
            </wp:positionV>
            <wp:extent cx="876300" cy="8763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NRS_2019_CMJN (1).gif"/>
                    <pic:cNvPicPr/>
                  </pic:nvPicPr>
                  <pic:blipFill>
                    <a:blip r:embed="rId20"/>
                    <a:stretch>
                      <a:fillRect/>
                    </a:stretch>
                  </pic:blipFill>
                  <pic:spPr>
                    <a:xfrm>
                      <a:off x="0" y="0"/>
                      <a:ext cx="876300" cy="876300"/>
                    </a:xfrm>
                    <a:prstGeom prst="rect">
                      <a:avLst/>
                    </a:prstGeom>
                  </pic:spPr>
                </pic:pic>
              </a:graphicData>
            </a:graphic>
          </wp:anchor>
        </w:drawing>
      </w:r>
    </w:p>
    <w:p w14:paraId="5BFECD47" w14:textId="68B9E7C0" w:rsidR="00B15E81" w:rsidRPr="002740E5" w:rsidRDefault="00B15E81" w:rsidP="00B1693B">
      <w:pPr>
        <w:jc w:val="both"/>
      </w:pPr>
    </w:p>
    <w:p w14:paraId="6551CAC7" w14:textId="67EDF8D5" w:rsidR="00B1693B" w:rsidRPr="002740E5" w:rsidRDefault="00B1693B" w:rsidP="00B1693B"/>
    <w:p w14:paraId="0DDD2A29" w14:textId="6DE39266" w:rsidR="00B1693B" w:rsidRDefault="00B1693B" w:rsidP="00B1693B"/>
    <w:p w14:paraId="78A726A8" w14:textId="77777777" w:rsidR="00B1693B" w:rsidRDefault="00B1693B" w:rsidP="00B1693B"/>
    <w:p w14:paraId="3F82EAF9" w14:textId="77777777" w:rsidR="00B1693B" w:rsidRDefault="00B1693B" w:rsidP="00B1693B"/>
    <w:p w14:paraId="1C7D3AAF" w14:textId="77777777" w:rsidR="00B1693B" w:rsidRDefault="00B1693B" w:rsidP="00B1693B">
      <w:pPr>
        <w:jc w:val="both"/>
        <w:rPr>
          <w:lang w:val="en-US"/>
        </w:rPr>
      </w:pPr>
      <w:r w:rsidRPr="00DE185E">
        <w:rPr>
          <w:lang w:val="en-US"/>
        </w:rPr>
        <w:t xml:space="preserve">LIMSI-CNRS (www.limsi.fr, BP 133, 91403 Orsay). </w:t>
      </w:r>
    </w:p>
    <w:p w14:paraId="0B411874" w14:textId="77777777" w:rsidR="00B1693B" w:rsidRDefault="00B1693B" w:rsidP="00B1693B">
      <w:pPr>
        <w:jc w:val="both"/>
        <w:rPr>
          <w:lang w:val="en-US"/>
        </w:rPr>
      </w:pPr>
    </w:p>
    <w:p w14:paraId="5B53DB8D" w14:textId="77777777" w:rsidR="00B1693B" w:rsidRDefault="00B1693B" w:rsidP="00B1693B">
      <w:pPr>
        <w:jc w:val="both"/>
      </w:pPr>
      <w:r w:rsidRPr="00DE185E">
        <w:t xml:space="preserve">Le Laboratoire d'Informatique pour la Mécanique et les Sciences de l'Ingénieur est un laboratoire de recherche pluridisciplinaire qui rassemble des chercheurs relevant de différentes disciplines des Sciences de l’Ingénieur et des Sciences de l’Information ainsi que des Sciences du Vivant et des Sciences Humaines et Sociales. Administrativement, le LIMSI est une unité propre du CNRS, rattachée à l’Institut des Sciences de l'Information et de leurs Interactions du CNRS. </w:t>
      </w:r>
    </w:p>
    <w:p w14:paraId="3B1AA004" w14:textId="77777777" w:rsidR="00B1693B" w:rsidRDefault="00B1693B" w:rsidP="00B1693B">
      <w:pPr>
        <w:jc w:val="both"/>
      </w:pPr>
      <w:r w:rsidRPr="00DE185E">
        <w:t xml:space="preserve">Les recherches en interaction homme-machine s'intéressent d'une part à analyser, comprendre et modéliser les interactions entre humains et systèmes artificiels. Le groupe CPU </w:t>
      </w:r>
      <w:r>
        <w:t xml:space="preserve">qui participe à ce projet </w:t>
      </w:r>
      <w:r w:rsidRPr="00DE185E">
        <w:t>se concentre sur la psychologie des interactions affectives non-verbales et collectives chez l'humain ainsi sur que la conception d'interfaces homme-machine affectives et virtuelles.</w:t>
      </w:r>
      <w:r>
        <w:t xml:space="preserve"> Les membres du groupe sont des enseignant-chercheurs de l’Université Paris-Saclay en Informatique, Interaction Humain-Machine et en Psychologie. </w:t>
      </w:r>
    </w:p>
    <w:p w14:paraId="07799398" w14:textId="77777777" w:rsidR="00B1693B" w:rsidRDefault="00B1693B" w:rsidP="00B1693B">
      <w:pPr>
        <w:jc w:val="both"/>
      </w:pPr>
      <w:r>
        <w:t xml:space="preserve">Plusieurs projets concernent l’entraînement à des compétences sociales pour (enfants, adolescents et adultes ; avec ou sans pathologie) comme par exemple la conception de personnages virtuels pour l’entraînement à des entretiens d’embauche ou formation du personnel soignant à l’aide de patients virtuels. Les chercheurs participent à la définition de cadres théoriques, la conception des interactions humain-machine et leur évaluation expérimentale. </w:t>
      </w:r>
    </w:p>
    <w:p w14:paraId="52948BA8" w14:textId="27BE86EC" w:rsidR="00980281" w:rsidRPr="002740E5" w:rsidRDefault="00980281" w:rsidP="004F5240"/>
    <w:p w14:paraId="13AC6CC3" w14:textId="77777777" w:rsidR="0087613E" w:rsidRPr="002740E5" w:rsidRDefault="0087613E"/>
    <w:p w14:paraId="066F8678" w14:textId="77777777" w:rsidR="0087613E" w:rsidRPr="002740E5" w:rsidRDefault="0087613E"/>
    <w:p w14:paraId="7F866455" w14:textId="77777777" w:rsidR="0087613E" w:rsidRPr="002740E5" w:rsidRDefault="0087613E"/>
    <w:p w14:paraId="61C420AA" w14:textId="77777777" w:rsidR="0087613E" w:rsidRPr="002740E5" w:rsidRDefault="0087613E">
      <w:r w:rsidRPr="002740E5">
        <w:br w:type="page"/>
      </w:r>
    </w:p>
    <w:p w14:paraId="2EBDF4F3" w14:textId="17508768" w:rsidR="0087613E" w:rsidRPr="002740E5" w:rsidRDefault="0087613E"/>
    <w:p w14:paraId="486AC8A5" w14:textId="77777777" w:rsidR="0087613E" w:rsidRPr="002740E5" w:rsidRDefault="0087613E" w:rsidP="00E30D21">
      <w:pPr>
        <w:pBdr>
          <w:left w:val="single" w:sz="4" w:space="4" w:color="214D83"/>
          <w:bottom w:val="single" w:sz="4" w:space="1" w:color="214D83"/>
        </w:pBdr>
        <w:jc w:val="center"/>
        <w:rPr>
          <w:b/>
          <w:color w:val="214D83"/>
          <w:sz w:val="36"/>
        </w:rPr>
      </w:pPr>
      <w:r w:rsidRPr="002740E5">
        <w:rPr>
          <w:b/>
          <w:color w:val="214D83"/>
          <w:sz w:val="36"/>
        </w:rPr>
        <w:t>Sommaire</w:t>
      </w:r>
    </w:p>
    <w:p w14:paraId="43A04EE3" w14:textId="77777777" w:rsidR="007345EC" w:rsidRPr="002740E5" w:rsidRDefault="007345EC" w:rsidP="0087613E">
      <w:pPr>
        <w:jc w:val="both"/>
      </w:pPr>
    </w:p>
    <w:sdt>
      <w:sdtPr>
        <w:rPr>
          <w:rFonts w:asciiTheme="minorHAnsi" w:eastAsiaTheme="minorHAnsi" w:hAnsiTheme="minorHAnsi" w:cstheme="minorBidi"/>
          <w:color w:val="auto"/>
          <w:sz w:val="22"/>
          <w:szCs w:val="22"/>
          <w:lang w:eastAsia="en-US"/>
        </w:rPr>
        <w:id w:val="308056638"/>
        <w:docPartObj>
          <w:docPartGallery w:val="Table of Contents"/>
          <w:docPartUnique/>
        </w:docPartObj>
      </w:sdtPr>
      <w:sdtEndPr>
        <w:rPr>
          <w:b/>
          <w:bCs/>
        </w:rPr>
      </w:sdtEndPr>
      <w:sdtContent>
        <w:bookmarkStart w:id="0" w:name="_GoBack" w:displacedByCustomXml="prev"/>
        <w:bookmarkEnd w:id="0" w:displacedByCustomXml="prev"/>
        <w:p w14:paraId="2B8E0DA6" w14:textId="530C9057" w:rsidR="0022469C" w:rsidRDefault="0022469C">
          <w:pPr>
            <w:pStyle w:val="En-ttedetabledesmatires"/>
          </w:pPr>
        </w:p>
        <w:p w14:paraId="37B6C2BC" w14:textId="7D72C519" w:rsidR="00372097" w:rsidRDefault="0022469C">
          <w:pPr>
            <w:pStyle w:val="TM1"/>
            <w:tabs>
              <w:tab w:val="right" w:leader="dot" w:pos="9062"/>
            </w:tabs>
            <w:rPr>
              <w:rFonts w:eastAsiaTheme="minorEastAsia"/>
              <w:noProof/>
              <w:lang w:eastAsia="fr-FR"/>
            </w:rPr>
          </w:pPr>
          <w:r>
            <w:fldChar w:fldCharType="begin"/>
          </w:r>
          <w:r>
            <w:instrText xml:space="preserve"> TOC \o "1-2" \h \z \u </w:instrText>
          </w:r>
          <w:r>
            <w:fldChar w:fldCharType="separate"/>
          </w:r>
          <w:hyperlink w:anchor="_Toc59006273" w:history="1">
            <w:r w:rsidR="00372097" w:rsidRPr="00C36298">
              <w:rPr>
                <w:rStyle w:val="Lienhypertexte"/>
                <w:rFonts w:eastAsia="Times New Roman"/>
                <w:noProof/>
                <w:lang w:eastAsia="fr-FR"/>
              </w:rPr>
              <w:t>Introduction</w:t>
            </w:r>
            <w:r w:rsidR="00372097">
              <w:rPr>
                <w:noProof/>
                <w:webHidden/>
              </w:rPr>
              <w:tab/>
            </w:r>
            <w:r w:rsidR="00372097">
              <w:rPr>
                <w:noProof/>
                <w:webHidden/>
              </w:rPr>
              <w:fldChar w:fldCharType="begin"/>
            </w:r>
            <w:r w:rsidR="00372097">
              <w:rPr>
                <w:noProof/>
                <w:webHidden/>
              </w:rPr>
              <w:instrText xml:space="preserve"> PAGEREF _Toc59006273 \h </w:instrText>
            </w:r>
            <w:r w:rsidR="00372097">
              <w:rPr>
                <w:noProof/>
                <w:webHidden/>
              </w:rPr>
            </w:r>
            <w:r w:rsidR="00372097">
              <w:rPr>
                <w:noProof/>
                <w:webHidden/>
              </w:rPr>
              <w:fldChar w:fldCharType="separate"/>
            </w:r>
            <w:r w:rsidR="00372097">
              <w:rPr>
                <w:noProof/>
                <w:webHidden/>
              </w:rPr>
              <w:t>5</w:t>
            </w:r>
            <w:r w:rsidR="00372097">
              <w:rPr>
                <w:noProof/>
                <w:webHidden/>
              </w:rPr>
              <w:fldChar w:fldCharType="end"/>
            </w:r>
          </w:hyperlink>
        </w:p>
        <w:p w14:paraId="79597E56" w14:textId="3A61FBA9" w:rsidR="00372097" w:rsidRDefault="00372097">
          <w:pPr>
            <w:pStyle w:val="TM1"/>
            <w:tabs>
              <w:tab w:val="right" w:leader="dot" w:pos="9062"/>
            </w:tabs>
            <w:rPr>
              <w:rFonts w:eastAsiaTheme="minorEastAsia"/>
              <w:noProof/>
              <w:lang w:eastAsia="fr-FR"/>
            </w:rPr>
          </w:pPr>
          <w:hyperlink w:anchor="_Toc59006274" w:history="1">
            <w:r w:rsidRPr="00C36298">
              <w:rPr>
                <w:rStyle w:val="Lienhypertexte"/>
                <w:rFonts w:eastAsia="Times New Roman"/>
                <w:noProof/>
                <w:lang w:eastAsia="fr-FR"/>
              </w:rPr>
              <w:t>Objectifs et principe de la plateforme</w:t>
            </w:r>
            <w:r>
              <w:rPr>
                <w:noProof/>
                <w:webHidden/>
              </w:rPr>
              <w:tab/>
            </w:r>
            <w:r>
              <w:rPr>
                <w:noProof/>
                <w:webHidden/>
              </w:rPr>
              <w:fldChar w:fldCharType="begin"/>
            </w:r>
            <w:r>
              <w:rPr>
                <w:noProof/>
                <w:webHidden/>
              </w:rPr>
              <w:instrText xml:space="preserve"> PAGEREF _Toc59006274 \h </w:instrText>
            </w:r>
            <w:r>
              <w:rPr>
                <w:noProof/>
                <w:webHidden/>
              </w:rPr>
            </w:r>
            <w:r>
              <w:rPr>
                <w:noProof/>
                <w:webHidden/>
              </w:rPr>
              <w:fldChar w:fldCharType="separate"/>
            </w:r>
            <w:r>
              <w:rPr>
                <w:noProof/>
                <w:webHidden/>
              </w:rPr>
              <w:t>6</w:t>
            </w:r>
            <w:r>
              <w:rPr>
                <w:noProof/>
                <w:webHidden/>
              </w:rPr>
              <w:fldChar w:fldCharType="end"/>
            </w:r>
          </w:hyperlink>
        </w:p>
        <w:p w14:paraId="7950937D" w14:textId="0396BB73" w:rsidR="00372097" w:rsidRDefault="00372097">
          <w:pPr>
            <w:pStyle w:val="TM1"/>
            <w:tabs>
              <w:tab w:val="right" w:leader="dot" w:pos="9062"/>
            </w:tabs>
            <w:rPr>
              <w:rFonts w:eastAsiaTheme="minorEastAsia"/>
              <w:noProof/>
              <w:lang w:eastAsia="fr-FR"/>
            </w:rPr>
          </w:pPr>
          <w:hyperlink w:anchor="_Toc59006275" w:history="1">
            <w:r w:rsidRPr="00C36298">
              <w:rPr>
                <w:rStyle w:val="Lienhypertexte"/>
                <w:rFonts w:ascii="Times New Roman" w:hAnsi="Times New Roman" w:cs="Segoe UI"/>
                <w:bCs/>
                <w:noProof/>
              </w:rPr>
              <w:t>I. Protocole</w:t>
            </w:r>
            <w:r>
              <w:rPr>
                <w:noProof/>
                <w:webHidden/>
              </w:rPr>
              <w:tab/>
            </w:r>
            <w:r>
              <w:rPr>
                <w:noProof/>
                <w:webHidden/>
              </w:rPr>
              <w:fldChar w:fldCharType="begin"/>
            </w:r>
            <w:r>
              <w:rPr>
                <w:noProof/>
                <w:webHidden/>
              </w:rPr>
              <w:instrText xml:space="preserve"> PAGEREF _Toc59006275 \h </w:instrText>
            </w:r>
            <w:r>
              <w:rPr>
                <w:noProof/>
                <w:webHidden/>
              </w:rPr>
            </w:r>
            <w:r>
              <w:rPr>
                <w:noProof/>
                <w:webHidden/>
              </w:rPr>
              <w:fldChar w:fldCharType="separate"/>
            </w:r>
            <w:r>
              <w:rPr>
                <w:noProof/>
                <w:webHidden/>
              </w:rPr>
              <w:t>8</w:t>
            </w:r>
            <w:r>
              <w:rPr>
                <w:noProof/>
                <w:webHidden/>
              </w:rPr>
              <w:fldChar w:fldCharType="end"/>
            </w:r>
          </w:hyperlink>
        </w:p>
        <w:p w14:paraId="23371221" w14:textId="26DBD90E" w:rsidR="00372097" w:rsidRDefault="00372097">
          <w:pPr>
            <w:pStyle w:val="TM2"/>
            <w:tabs>
              <w:tab w:val="left" w:pos="660"/>
              <w:tab w:val="right" w:leader="dot" w:pos="9062"/>
            </w:tabs>
            <w:rPr>
              <w:rFonts w:eastAsiaTheme="minorEastAsia"/>
              <w:noProof/>
              <w:lang w:eastAsia="fr-FR"/>
            </w:rPr>
          </w:pPr>
          <w:hyperlink w:anchor="_Toc59006276" w:history="1">
            <w:r w:rsidRPr="00C36298">
              <w:rPr>
                <w:rStyle w:val="Lienhypertexte"/>
                <w:noProof/>
              </w:rPr>
              <w:t>I.</w:t>
            </w:r>
            <w:r>
              <w:rPr>
                <w:rFonts w:eastAsiaTheme="minorEastAsia"/>
                <w:noProof/>
                <w:lang w:eastAsia="fr-FR"/>
              </w:rPr>
              <w:tab/>
            </w:r>
            <w:r w:rsidRPr="00C36298">
              <w:rPr>
                <w:rStyle w:val="Lienhypertexte"/>
                <w:rFonts w:ascii="Times New Roman" w:hAnsi="Times New Roman" w:cs="Segoe UI"/>
                <w:i/>
                <w:iCs/>
                <w:noProof/>
              </w:rPr>
              <w:t>Familiarisation</w:t>
            </w:r>
            <w:r>
              <w:rPr>
                <w:noProof/>
                <w:webHidden/>
              </w:rPr>
              <w:tab/>
            </w:r>
            <w:r>
              <w:rPr>
                <w:noProof/>
                <w:webHidden/>
              </w:rPr>
              <w:fldChar w:fldCharType="begin"/>
            </w:r>
            <w:r>
              <w:rPr>
                <w:noProof/>
                <w:webHidden/>
              </w:rPr>
              <w:instrText xml:space="preserve"> PAGEREF _Toc59006276 \h </w:instrText>
            </w:r>
            <w:r>
              <w:rPr>
                <w:noProof/>
                <w:webHidden/>
              </w:rPr>
            </w:r>
            <w:r>
              <w:rPr>
                <w:noProof/>
                <w:webHidden/>
              </w:rPr>
              <w:fldChar w:fldCharType="separate"/>
            </w:r>
            <w:r>
              <w:rPr>
                <w:noProof/>
                <w:webHidden/>
              </w:rPr>
              <w:t>8</w:t>
            </w:r>
            <w:r>
              <w:rPr>
                <w:noProof/>
                <w:webHidden/>
              </w:rPr>
              <w:fldChar w:fldCharType="end"/>
            </w:r>
          </w:hyperlink>
        </w:p>
        <w:p w14:paraId="12BF4F3D" w14:textId="7001787E" w:rsidR="00372097" w:rsidRDefault="00372097">
          <w:pPr>
            <w:pStyle w:val="TM2"/>
            <w:tabs>
              <w:tab w:val="left" w:pos="660"/>
              <w:tab w:val="right" w:leader="dot" w:pos="9062"/>
            </w:tabs>
            <w:rPr>
              <w:rFonts w:eastAsiaTheme="minorEastAsia"/>
              <w:noProof/>
              <w:lang w:eastAsia="fr-FR"/>
            </w:rPr>
          </w:pPr>
          <w:hyperlink w:anchor="_Toc59006277" w:history="1">
            <w:r w:rsidRPr="00C36298">
              <w:rPr>
                <w:rStyle w:val="Lienhypertexte"/>
                <w:noProof/>
              </w:rPr>
              <w:t>II.</w:t>
            </w:r>
            <w:r>
              <w:rPr>
                <w:rFonts w:eastAsiaTheme="minorEastAsia"/>
                <w:noProof/>
                <w:lang w:eastAsia="fr-FR"/>
              </w:rPr>
              <w:tab/>
            </w:r>
            <w:r w:rsidRPr="00C36298">
              <w:rPr>
                <w:rStyle w:val="Lienhypertexte"/>
                <w:rFonts w:ascii="Times New Roman" w:hAnsi="Times New Roman" w:cs="Segoe UI"/>
                <w:i/>
                <w:iCs/>
                <w:noProof/>
              </w:rPr>
              <w:t>Entraînement à utiliser</w:t>
            </w:r>
            <w:r w:rsidRPr="00C36298">
              <w:rPr>
                <w:rStyle w:val="Lienhypertexte"/>
                <w:noProof/>
              </w:rPr>
              <w:t xml:space="preserve"> </w:t>
            </w:r>
            <w:r w:rsidRPr="00C36298">
              <w:rPr>
                <w:rStyle w:val="Lienhypertexte"/>
                <w:rFonts w:ascii="Times New Roman" w:hAnsi="Times New Roman" w:cs="Segoe UI"/>
                <w:i/>
                <w:iCs/>
                <w:noProof/>
              </w:rPr>
              <w:t>l’objet</w:t>
            </w:r>
            <w:r w:rsidRPr="00C36298">
              <w:rPr>
                <w:rStyle w:val="Lienhypertexte"/>
                <w:noProof/>
              </w:rPr>
              <w:t xml:space="preserve"> </w:t>
            </w:r>
            <w:r w:rsidRPr="00C36298">
              <w:rPr>
                <w:rStyle w:val="Lienhypertexte"/>
                <w:rFonts w:ascii="Times New Roman" w:hAnsi="Times New Roman" w:cs="Segoe UI"/>
                <w:i/>
                <w:iCs/>
                <w:noProof/>
              </w:rPr>
              <w:t>tangible</w:t>
            </w:r>
            <w:r w:rsidRPr="00C36298">
              <w:rPr>
                <w:rStyle w:val="Lienhypertexte"/>
                <w:noProof/>
              </w:rPr>
              <w:t xml:space="preserve"> en </w:t>
            </w:r>
            <w:r w:rsidRPr="00C36298">
              <w:rPr>
                <w:rStyle w:val="Lienhypertexte"/>
                <w:rFonts w:ascii="Times New Roman" w:hAnsi="Times New Roman" w:cs="Segoe UI"/>
                <w:i/>
                <w:iCs/>
                <w:noProof/>
              </w:rPr>
              <w:t>rapport</w:t>
            </w:r>
            <w:r w:rsidRPr="00C36298">
              <w:rPr>
                <w:rStyle w:val="Lienhypertexte"/>
                <w:noProof/>
              </w:rPr>
              <w:t xml:space="preserve"> avec </w:t>
            </w:r>
            <w:r w:rsidRPr="00C36298">
              <w:rPr>
                <w:rStyle w:val="Lienhypertexte"/>
                <w:rFonts w:ascii="Times New Roman" w:hAnsi="Times New Roman" w:cs="Segoe UI"/>
                <w:i/>
                <w:iCs/>
                <w:noProof/>
              </w:rPr>
              <w:t>l’objet</w:t>
            </w:r>
            <w:r w:rsidRPr="00C36298">
              <w:rPr>
                <w:rStyle w:val="Lienhypertexte"/>
                <w:noProof/>
              </w:rPr>
              <w:t xml:space="preserve"> </w:t>
            </w:r>
            <w:r w:rsidRPr="00C36298">
              <w:rPr>
                <w:rStyle w:val="Lienhypertexte"/>
                <w:rFonts w:ascii="Times New Roman" w:hAnsi="Times New Roman" w:cs="Segoe UI"/>
                <w:i/>
                <w:iCs/>
                <w:noProof/>
              </w:rPr>
              <w:t>virtuel</w:t>
            </w:r>
            <w:r w:rsidRPr="00C36298">
              <w:rPr>
                <w:rStyle w:val="Lienhypertexte"/>
                <w:noProof/>
              </w:rPr>
              <w:t xml:space="preserve"> de Michou</w:t>
            </w:r>
            <w:r>
              <w:rPr>
                <w:noProof/>
                <w:webHidden/>
              </w:rPr>
              <w:tab/>
            </w:r>
            <w:r>
              <w:rPr>
                <w:noProof/>
                <w:webHidden/>
              </w:rPr>
              <w:fldChar w:fldCharType="begin"/>
            </w:r>
            <w:r>
              <w:rPr>
                <w:noProof/>
                <w:webHidden/>
              </w:rPr>
              <w:instrText xml:space="preserve"> PAGEREF _Toc59006277 \h </w:instrText>
            </w:r>
            <w:r>
              <w:rPr>
                <w:noProof/>
                <w:webHidden/>
              </w:rPr>
            </w:r>
            <w:r>
              <w:rPr>
                <w:noProof/>
                <w:webHidden/>
              </w:rPr>
              <w:fldChar w:fldCharType="separate"/>
            </w:r>
            <w:r>
              <w:rPr>
                <w:noProof/>
                <w:webHidden/>
              </w:rPr>
              <w:t>9</w:t>
            </w:r>
            <w:r>
              <w:rPr>
                <w:noProof/>
                <w:webHidden/>
              </w:rPr>
              <w:fldChar w:fldCharType="end"/>
            </w:r>
          </w:hyperlink>
        </w:p>
        <w:p w14:paraId="504F8311" w14:textId="3C27AEA5" w:rsidR="00372097" w:rsidRDefault="00372097">
          <w:pPr>
            <w:pStyle w:val="TM2"/>
            <w:tabs>
              <w:tab w:val="left" w:pos="880"/>
              <w:tab w:val="right" w:leader="dot" w:pos="9062"/>
            </w:tabs>
            <w:rPr>
              <w:rFonts w:eastAsiaTheme="minorEastAsia"/>
              <w:noProof/>
              <w:lang w:eastAsia="fr-FR"/>
            </w:rPr>
          </w:pPr>
          <w:hyperlink w:anchor="_Toc59006278" w:history="1">
            <w:r w:rsidRPr="00C36298">
              <w:rPr>
                <w:rStyle w:val="Lienhypertexte"/>
                <w:noProof/>
              </w:rPr>
              <w:t>III.</w:t>
            </w:r>
            <w:r>
              <w:rPr>
                <w:rFonts w:eastAsiaTheme="minorEastAsia"/>
                <w:noProof/>
                <w:lang w:eastAsia="fr-FR"/>
              </w:rPr>
              <w:tab/>
            </w:r>
            <w:r w:rsidRPr="00C36298">
              <w:rPr>
                <w:rStyle w:val="Lienhypertexte"/>
                <w:rFonts w:ascii="Times New Roman" w:hAnsi="Times New Roman" w:cs="Segoe UI"/>
                <w:i/>
                <w:iCs/>
                <w:noProof/>
              </w:rPr>
              <w:t>Entraînement pour</w:t>
            </w:r>
            <w:r w:rsidRPr="00C36298">
              <w:rPr>
                <w:rStyle w:val="Lienhypertexte"/>
                <w:noProof/>
              </w:rPr>
              <w:t xml:space="preserve"> </w:t>
            </w:r>
            <w:r w:rsidRPr="00C36298">
              <w:rPr>
                <w:rStyle w:val="Lienhypertexte"/>
                <w:rFonts w:ascii="Times New Roman" w:hAnsi="Times New Roman" w:cs="Segoe UI"/>
                <w:i/>
                <w:iCs/>
                <w:noProof/>
              </w:rPr>
              <w:t>s’adapter</w:t>
            </w:r>
            <w:r w:rsidRPr="00C36298">
              <w:rPr>
                <w:rStyle w:val="Lienhypertexte"/>
                <w:noProof/>
              </w:rPr>
              <w:t xml:space="preserve"> </w:t>
            </w:r>
            <w:r w:rsidRPr="00C36298">
              <w:rPr>
                <w:rStyle w:val="Lienhypertexte"/>
                <w:rFonts w:ascii="Times New Roman" w:hAnsi="Times New Roman" w:cs="Segoe UI"/>
                <w:i/>
                <w:iCs/>
                <w:noProof/>
              </w:rPr>
              <w:t>à</w:t>
            </w:r>
            <w:r w:rsidRPr="00C36298">
              <w:rPr>
                <w:rStyle w:val="Lienhypertexte"/>
                <w:noProof/>
              </w:rPr>
              <w:t xml:space="preserve"> </w:t>
            </w:r>
            <w:r w:rsidRPr="00C36298">
              <w:rPr>
                <w:rStyle w:val="Lienhypertexte"/>
                <w:rFonts w:ascii="Times New Roman" w:hAnsi="Times New Roman" w:cs="Segoe UI"/>
                <w:i/>
                <w:iCs/>
                <w:noProof/>
              </w:rPr>
              <w:t>l’avatar</w:t>
            </w:r>
            <w:r w:rsidRPr="00C36298">
              <w:rPr>
                <w:rStyle w:val="Lienhypertexte"/>
                <w:noProof/>
              </w:rPr>
              <w:t xml:space="preserve"> autonome</w:t>
            </w:r>
            <w:r>
              <w:rPr>
                <w:noProof/>
                <w:webHidden/>
              </w:rPr>
              <w:tab/>
            </w:r>
            <w:r>
              <w:rPr>
                <w:noProof/>
                <w:webHidden/>
              </w:rPr>
              <w:fldChar w:fldCharType="begin"/>
            </w:r>
            <w:r>
              <w:rPr>
                <w:noProof/>
                <w:webHidden/>
              </w:rPr>
              <w:instrText xml:space="preserve"> PAGEREF _Toc59006278 \h </w:instrText>
            </w:r>
            <w:r>
              <w:rPr>
                <w:noProof/>
                <w:webHidden/>
              </w:rPr>
            </w:r>
            <w:r>
              <w:rPr>
                <w:noProof/>
                <w:webHidden/>
              </w:rPr>
              <w:fldChar w:fldCharType="separate"/>
            </w:r>
            <w:r>
              <w:rPr>
                <w:noProof/>
                <w:webHidden/>
              </w:rPr>
              <w:t>10</w:t>
            </w:r>
            <w:r>
              <w:rPr>
                <w:noProof/>
                <w:webHidden/>
              </w:rPr>
              <w:fldChar w:fldCharType="end"/>
            </w:r>
          </w:hyperlink>
        </w:p>
        <w:p w14:paraId="15640DF4" w14:textId="7EE7521F" w:rsidR="00372097" w:rsidRDefault="00372097">
          <w:pPr>
            <w:pStyle w:val="TM1"/>
            <w:tabs>
              <w:tab w:val="right" w:leader="dot" w:pos="9062"/>
            </w:tabs>
            <w:rPr>
              <w:rFonts w:eastAsiaTheme="minorEastAsia"/>
              <w:noProof/>
              <w:lang w:eastAsia="fr-FR"/>
            </w:rPr>
          </w:pPr>
          <w:hyperlink w:anchor="_Toc59006279" w:history="1">
            <w:r w:rsidRPr="00C36298">
              <w:rPr>
                <w:rStyle w:val="Lienhypertexte"/>
                <w:noProof/>
              </w:rPr>
              <w:t>II. Rapport de synthèse sur les évaluations menées avec le logiciel avec participation des associations et des acteurs de terrain, notamment les parents et la fratrie</w:t>
            </w:r>
            <w:r>
              <w:rPr>
                <w:noProof/>
                <w:webHidden/>
              </w:rPr>
              <w:tab/>
            </w:r>
            <w:r>
              <w:rPr>
                <w:noProof/>
                <w:webHidden/>
              </w:rPr>
              <w:fldChar w:fldCharType="begin"/>
            </w:r>
            <w:r>
              <w:rPr>
                <w:noProof/>
                <w:webHidden/>
              </w:rPr>
              <w:instrText xml:space="preserve"> PAGEREF _Toc59006279 \h </w:instrText>
            </w:r>
            <w:r>
              <w:rPr>
                <w:noProof/>
                <w:webHidden/>
              </w:rPr>
            </w:r>
            <w:r>
              <w:rPr>
                <w:noProof/>
                <w:webHidden/>
              </w:rPr>
              <w:fldChar w:fldCharType="separate"/>
            </w:r>
            <w:r>
              <w:rPr>
                <w:noProof/>
                <w:webHidden/>
              </w:rPr>
              <w:t>11</w:t>
            </w:r>
            <w:r>
              <w:rPr>
                <w:noProof/>
                <w:webHidden/>
              </w:rPr>
              <w:fldChar w:fldCharType="end"/>
            </w:r>
          </w:hyperlink>
        </w:p>
        <w:p w14:paraId="3A77F6E6" w14:textId="4A90977E" w:rsidR="00372097" w:rsidRDefault="00372097">
          <w:pPr>
            <w:pStyle w:val="TM2"/>
            <w:tabs>
              <w:tab w:val="right" w:leader="dot" w:pos="9062"/>
            </w:tabs>
            <w:rPr>
              <w:rFonts w:eastAsiaTheme="minorEastAsia"/>
              <w:noProof/>
              <w:lang w:eastAsia="fr-FR"/>
            </w:rPr>
          </w:pPr>
          <w:hyperlink w:anchor="_Toc59006280" w:history="1">
            <w:r w:rsidRPr="00C36298">
              <w:rPr>
                <w:rStyle w:val="Lienhypertexte"/>
                <w:noProof/>
                <w:lang w:val="fr"/>
              </w:rPr>
              <w:t>IIA . Aspects globaux</w:t>
            </w:r>
            <w:r>
              <w:rPr>
                <w:noProof/>
                <w:webHidden/>
              </w:rPr>
              <w:tab/>
            </w:r>
            <w:r>
              <w:rPr>
                <w:noProof/>
                <w:webHidden/>
              </w:rPr>
              <w:fldChar w:fldCharType="begin"/>
            </w:r>
            <w:r>
              <w:rPr>
                <w:noProof/>
                <w:webHidden/>
              </w:rPr>
              <w:instrText xml:space="preserve"> PAGEREF _Toc59006280 \h </w:instrText>
            </w:r>
            <w:r>
              <w:rPr>
                <w:noProof/>
                <w:webHidden/>
              </w:rPr>
            </w:r>
            <w:r>
              <w:rPr>
                <w:noProof/>
                <w:webHidden/>
              </w:rPr>
              <w:fldChar w:fldCharType="separate"/>
            </w:r>
            <w:r>
              <w:rPr>
                <w:noProof/>
                <w:webHidden/>
              </w:rPr>
              <w:t>11</w:t>
            </w:r>
            <w:r>
              <w:rPr>
                <w:noProof/>
                <w:webHidden/>
              </w:rPr>
              <w:fldChar w:fldCharType="end"/>
            </w:r>
          </w:hyperlink>
        </w:p>
        <w:p w14:paraId="2747A44E" w14:textId="5E5B9D7B" w:rsidR="00372097" w:rsidRDefault="00372097">
          <w:pPr>
            <w:pStyle w:val="TM2"/>
            <w:tabs>
              <w:tab w:val="right" w:leader="dot" w:pos="9062"/>
            </w:tabs>
            <w:rPr>
              <w:rFonts w:eastAsiaTheme="minorEastAsia"/>
              <w:noProof/>
              <w:lang w:eastAsia="fr-FR"/>
            </w:rPr>
          </w:pPr>
          <w:hyperlink w:anchor="_Toc59006281" w:history="1">
            <w:r w:rsidRPr="00C36298">
              <w:rPr>
                <w:rStyle w:val="Lienhypertexte"/>
                <w:noProof/>
              </w:rPr>
              <w:t>IIB. Traitement des évènements individuels</w:t>
            </w:r>
            <w:r>
              <w:rPr>
                <w:noProof/>
                <w:webHidden/>
              </w:rPr>
              <w:tab/>
            </w:r>
            <w:r>
              <w:rPr>
                <w:noProof/>
                <w:webHidden/>
              </w:rPr>
              <w:fldChar w:fldCharType="begin"/>
            </w:r>
            <w:r>
              <w:rPr>
                <w:noProof/>
                <w:webHidden/>
              </w:rPr>
              <w:instrText xml:space="preserve"> PAGEREF _Toc59006281 \h </w:instrText>
            </w:r>
            <w:r>
              <w:rPr>
                <w:noProof/>
                <w:webHidden/>
              </w:rPr>
            </w:r>
            <w:r>
              <w:rPr>
                <w:noProof/>
                <w:webHidden/>
              </w:rPr>
              <w:fldChar w:fldCharType="separate"/>
            </w:r>
            <w:r>
              <w:rPr>
                <w:noProof/>
                <w:webHidden/>
              </w:rPr>
              <w:t>21</w:t>
            </w:r>
            <w:r>
              <w:rPr>
                <w:noProof/>
                <w:webHidden/>
              </w:rPr>
              <w:fldChar w:fldCharType="end"/>
            </w:r>
          </w:hyperlink>
        </w:p>
        <w:p w14:paraId="02771A82" w14:textId="689EAF64" w:rsidR="00372097" w:rsidRDefault="00372097">
          <w:pPr>
            <w:pStyle w:val="TM1"/>
            <w:tabs>
              <w:tab w:val="right" w:leader="dot" w:pos="9062"/>
            </w:tabs>
            <w:rPr>
              <w:rFonts w:eastAsiaTheme="minorEastAsia"/>
              <w:noProof/>
              <w:lang w:eastAsia="fr-FR"/>
            </w:rPr>
          </w:pPr>
          <w:hyperlink w:anchor="_Toc59006282" w:history="1">
            <w:r w:rsidRPr="00C36298">
              <w:rPr>
                <w:rStyle w:val="Lienhypertexte"/>
                <w:noProof/>
              </w:rPr>
              <w:t>Références</w:t>
            </w:r>
            <w:r>
              <w:rPr>
                <w:noProof/>
                <w:webHidden/>
              </w:rPr>
              <w:tab/>
            </w:r>
            <w:r>
              <w:rPr>
                <w:noProof/>
                <w:webHidden/>
              </w:rPr>
              <w:fldChar w:fldCharType="begin"/>
            </w:r>
            <w:r>
              <w:rPr>
                <w:noProof/>
                <w:webHidden/>
              </w:rPr>
              <w:instrText xml:space="preserve"> PAGEREF _Toc59006282 \h </w:instrText>
            </w:r>
            <w:r>
              <w:rPr>
                <w:noProof/>
                <w:webHidden/>
              </w:rPr>
            </w:r>
            <w:r>
              <w:rPr>
                <w:noProof/>
                <w:webHidden/>
              </w:rPr>
              <w:fldChar w:fldCharType="separate"/>
            </w:r>
            <w:r>
              <w:rPr>
                <w:noProof/>
                <w:webHidden/>
              </w:rPr>
              <w:t>25</w:t>
            </w:r>
            <w:r>
              <w:rPr>
                <w:noProof/>
                <w:webHidden/>
              </w:rPr>
              <w:fldChar w:fldCharType="end"/>
            </w:r>
          </w:hyperlink>
        </w:p>
        <w:p w14:paraId="2E409C5C" w14:textId="1958FB30" w:rsidR="00372097" w:rsidRDefault="00372097">
          <w:pPr>
            <w:pStyle w:val="TM1"/>
            <w:tabs>
              <w:tab w:val="right" w:leader="dot" w:pos="9062"/>
            </w:tabs>
            <w:rPr>
              <w:rFonts w:eastAsiaTheme="minorEastAsia"/>
              <w:noProof/>
              <w:lang w:eastAsia="fr-FR"/>
            </w:rPr>
          </w:pPr>
          <w:hyperlink w:anchor="_Toc59006283" w:history="1">
            <w:r w:rsidRPr="00C36298">
              <w:rPr>
                <w:rStyle w:val="Lienhypertexte"/>
                <w:i/>
                <w:iCs/>
                <w:noProof/>
              </w:rPr>
              <w:t xml:space="preserve">Annexe : </w:t>
            </w:r>
            <w:r w:rsidRPr="00C36298">
              <w:rPr>
                <w:rStyle w:val="Lienhypertexte"/>
                <w:noProof/>
              </w:rPr>
              <w:t>Compte-rendu aux parents de l’enfant 111</w:t>
            </w:r>
            <w:r>
              <w:rPr>
                <w:noProof/>
                <w:webHidden/>
              </w:rPr>
              <w:tab/>
            </w:r>
            <w:r>
              <w:rPr>
                <w:noProof/>
                <w:webHidden/>
              </w:rPr>
              <w:fldChar w:fldCharType="begin"/>
            </w:r>
            <w:r>
              <w:rPr>
                <w:noProof/>
                <w:webHidden/>
              </w:rPr>
              <w:instrText xml:space="preserve"> PAGEREF _Toc59006283 \h </w:instrText>
            </w:r>
            <w:r>
              <w:rPr>
                <w:noProof/>
                <w:webHidden/>
              </w:rPr>
            </w:r>
            <w:r>
              <w:rPr>
                <w:noProof/>
                <w:webHidden/>
              </w:rPr>
              <w:fldChar w:fldCharType="separate"/>
            </w:r>
            <w:r>
              <w:rPr>
                <w:noProof/>
                <w:webHidden/>
              </w:rPr>
              <w:t>26</w:t>
            </w:r>
            <w:r>
              <w:rPr>
                <w:noProof/>
                <w:webHidden/>
              </w:rPr>
              <w:fldChar w:fldCharType="end"/>
            </w:r>
          </w:hyperlink>
        </w:p>
        <w:p w14:paraId="03AE728C" w14:textId="6F76B2D0" w:rsidR="0022469C" w:rsidRDefault="0022469C">
          <w:r>
            <w:fldChar w:fldCharType="end"/>
          </w:r>
        </w:p>
      </w:sdtContent>
    </w:sdt>
    <w:p w14:paraId="2346BA7A" w14:textId="77777777" w:rsidR="007345EC" w:rsidRPr="002740E5" w:rsidRDefault="007345EC" w:rsidP="0087613E">
      <w:pPr>
        <w:jc w:val="both"/>
      </w:pPr>
    </w:p>
    <w:p w14:paraId="6B6C9F2D" w14:textId="734F4E08" w:rsidR="0087613E" w:rsidRPr="002740E5" w:rsidRDefault="0087613E">
      <w:r w:rsidRPr="002740E5">
        <w:br w:type="page"/>
      </w:r>
    </w:p>
    <w:p w14:paraId="71590D1E" w14:textId="77777777" w:rsidR="00372097" w:rsidRDefault="00372097" w:rsidP="00372097"/>
    <w:p w14:paraId="005927B2" w14:textId="77777777" w:rsidR="00372097" w:rsidRDefault="00372097" w:rsidP="00372097"/>
    <w:p w14:paraId="44013C47" w14:textId="77777777" w:rsidR="00372097" w:rsidRDefault="00372097" w:rsidP="00372097">
      <w:pPr>
        <w:pStyle w:val="Titre1"/>
        <w:rPr>
          <w:rFonts w:eastAsia="Times New Roman"/>
          <w:lang w:eastAsia="fr-FR"/>
        </w:rPr>
      </w:pPr>
      <w:bookmarkStart w:id="1" w:name="_Hlk54366493"/>
      <w:bookmarkStart w:id="2" w:name="_Toc59006273"/>
      <w:r w:rsidRPr="00A63572">
        <w:rPr>
          <w:rFonts w:eastAsia="Times New Roman"/>
          <w:lang w:eastAsia="fr-FR"/>
        </w:rPr>
        <w:t>Introduction</w:t>
      </w:r>
      <w:bookmarkEnd w:id="2"/>
    </w:p>
    <w:p w14:paraId="7E72491B" w14:textId="77777777" w:rsidR="00372097" w:rsidRPr="00A63572" w:rsidRDefault="00372097" w:rsidP="00372097">
      <w:pPr>
        <w:rPr>
          <w:lang w:eastAsia="fr-FR"/>
        </w:rPr>
      </w:pPr>
    </w:p>
    <w:p w14:paraId="799F6338" w14:textId="77777777" w:rsidR="00372097" w:rsidRDefault="00372097" w:rsidP="00372097">
      <w:pPr>
        <w:shd w:val="clear" w:color="auto" w:fill="FDFDFD"/>
        <w:spacing w:line="480" w:lineRule="auto"/>
        <w:ind w:left="360"/>
        <w:rPr>
          <w:rFonts w:ascii="Times New Roman" w:eastAsia="Times New Roman" w:hAnsi="Times New Roman" w:cs="Segoe UI"/>
          <w:sz w:val="24"/>
          <w:szCs w:val="21"/>
          <w:lang w:eastAsia="fr-FR"/>
        </w:rPr>
      </w:pPr>
    </w:p>
    <w:p w14:paraId="016B9570" w14:textId="1E63E6F1" w:rsidR="00372097" w:rsidRDefault="00372097" w:rsidP="00372097">
      <w:pPr>
        <w:shd w:val="clear" w:color="auto" w:fill="FDFDFD"/>
        <w:spacing w:line="480" w:lineRule="auto"/>
        <w:ind w:left="360"/>
        <w:jc w:val="both"/>
        <w:rPr>
          <w:rFonts w:ascii="Times New Roman" w:eastAsia="Times New Roman" w:hAnsi="Times New Roman" w:cs="Segoe UI"/>
          <w:sz w:val="24"/>
          <w:szCs w:val="21"/>
          <w:lang w:eastAsia="fr-FR"/>
        </w:rPr>
      </w:pPr>
      <w:r>
        <w:rPr>
          <w:rFonts w:ascii="Times New Roman" w:eastAsia="Times New Roman" w:hAnsi="Times New Roman" w:cs="Segoe UI"/>
          <w:sz w:val="24"/>
          <w:szCs w:val="21"/>
          <w:lang w:eastAsia="fr-FR"/>
        </w:rPr>
        <w:t>Ce livrable a été réalisé dans le cadre du projet MIMETIC « </w:t>
      </w:r>
      <w:r w:rsidRPr="005A70D7">
        <w:rPr>
          <w:rFonts w:ascii="Times New Roman" w:eastAsia="Times New Roman" w:hAnsi="Times New Roman" w:cs="Segoe UI"/>
          <w:sz w:val="24"/>
          <w:szCs w:val="21"/>
          <w:lang w:eastAsia="fr-FR"/>
        </w:rPr>
        <w:t>Logiciel pour l’entraînement combiné à l’interaction sociale coopérative et à l’apprentissage moteur</w:t>
      </w:r>
      <w:r>
        <w:rPr>
          <w:rFonts w:ascii="Times New Roman" w:eastAsia="Times New Roman" w:hAnsi="Times New Roman" w:cs="Segoe UI"/>
          <w:sz w:val="24"/>
          <w:szCs w:val="21"/>
          <w:lang w:eastAsia="fr-FR"/>
        </w:rPr>
        <w:t xml:space="preserve"> ». Ce livrable est destiné notamment aux professionnels intéressés par l’utilisation d’entraînement aux actions conjointes avec des enfants avec Trouble du Spectre de l’Autisme. </w:t>
      </w:r>
    </w:p>
    <w:p w14:paraId="17508A49" w14:textId="77777777" w:rsidR="00372097" w:rsidRPr="00A63572" w:rsidRDefault="00372097" w:rsidP="00372097">
      <w:pPr>
        <w:shd w:val="clear" w:color="auto" w:fill="FDFDFD"/>
        <w:spacing w:line="480" w:lineRule="auto"/>
        <w:ind w:left="360"/>
        <w:jc w:val="both"/>
        <w:rPr>
          <w:rFonts w:ascii="Times New Roman" w:eastAsia="Times New Roman" w:hAnsi="Times New Roman" w:cs="Segoe UI"/>
          <w:sz w:val="24"/>
          <w:szCs w:val="21"/>
          <w:lang w:eastAsia="fr-FR"/>
        </w:rPr>
      </w:pPr>
      <w:r w:rsidRPr="00A63572">
        <w:rPr>
          <w:rFonts w:ascii="Times New Roman" w:eastAsia="Times New Roman" w:hAnsi="Times New Roman" w:cs="Segoe UI"/>
          <w:sz w:val="24"/>
          <w:szCs w:val="21"/>
          <w:lang w:eastAsia="fr-FR"/>
        </w:rPr>
        <w:t>Ce livrable a trois objectifs. Tout d’abord il décrit le dispositif et explique pourquoi il a été conçu pour être le plus simple possible tout en offrant de riches possibilités de comportement. En deuxième lieu, le livrable détaille le protocole de façon très précise, en insistant sur les étapes nécessaires pour parvenir à une bonne compréhension par l’enfant de ce qu’il doit faire. En même temps nous avons noté les difficultés et les obstacles rencontrés, ainsi que les solutions que nous proposons pour résoudre les possibles problèmes. Nous insistons sur le fait que nous cherchons à ce que notre plate-forme soit accessible au plus grand nombre de nos enfants avec TSA, et au plus grand nombre de professionnels en prenant en compte la nécessité d’un usage aisé. Il faut permettre au professionnel de gérer les aspects psychologiques et cliniques de la situation sans être submergé par des problèmes techniques, et nous avons tout fait pour, dans la conception de la plate-forme comme dans la conception du livrable.</w:t>
      </w:r>
    </w:p>
    <w:p w14:paraId="07D5C686" w14:textId="72AE59F8" w:rsidR="00372097" w:rsidRDefault="00372097" w:rsidP="00372097">
      <w:pPr>
        <w:shd w:val="clear" w:color="auto" w:fill="FDFDFD"/>
        <w:spacing w:line="480" w:lineRule="auto"/>
        <w:ind w:left="360"/>
        <w:jc w:val="both"/>
        <w:rPr>
          <w:rFonts w:ascii="Times New Roman" w:eastAsia="Times New Roman" w:hAnsi="Times New Roman" w:cs="Segoe UI"/>
          <w:sz w:val="24"/>
          <w:szCs w:val="21"/>
          <w:lang w:eastAsia="fr-FR"/>
        </w:rPr>
      </w:pPr>
      <w:r w:rsidRPr="00A63572">
        <w:rPr>
          <w:rFonts w:ascii="Times New Roman" w:eastAsia="Times New Roman" w:hAnsi="Times New Roman" w:cs="Segoe UI"/>
          <w:sz w:val="24"/>
          <w:szCs w:val="21"/>
          <w:lang w:eastAsia="fr-FR"/>
        </w:rPr>
        <w:t xml:space="preserve">Enfin, nous présentons nos premiers résultats. Encore une fois, nous n’excluons personne et donc nous avons des résultats très divers mais il est particulièrement informatif et encourageant de voir qu’un enfant complètement non verbal a réussi mieux que personne toutes les phases de l’apprentissage.  Alors qu’aucune plate-forme jusqu’ici n’est dédiée aux enfants non verbaux, il s’agit d’une réussite à souligner. Nous indiquons ensuite que des données automatiques sur les mouvements de l’avatar comparés aux mouvements du </w:t>
      </w:r>
      <w:r w:rsidRPr="00A63572">
        <w:rPr>
          <w:rFonts w:ascii="Times New Roman" w:eastAsia="Times New Roman" w:hAnsi="Times New Roman" w:cs="Segoe UI"/>
          <w:sz w:val="24"/>
          <w:szCs w:val="21"/>
          <w:lang w:eastAsia="fr-FR"/>
        </w:rPr>
        <w:lastRenderedPageBreak/>
        <w:t>robot nous permettent de déduire les capacités de l’enfant à se synchroniser sur la vitesse du personnage virtuel et à manifester ou non une précision de son trajet par rapport au trajet du personnage virtuel : ainsi se trouvent analysées les deux conditions nécessaires pour faire quelque chose ensemble : aller au même rythme et suivre le même itinéraire.</w:t>
      </w:r>
    </w:p>
    <w:p w14:paraId="25BE7E66" w14:textId="77777777" w:rsidR="00372097" w:rsidRDefault="00372097" w:rsidP="00372097">
      <w:pPr>
        <w:shd w:val="clear" w:color="auto" w:fill="FDFDFD"/>
        <w:spacing w:line="480" w:lineRule="auto"/>
        <w:ind w:left="360"/>
        <w:jc w:val="both"/>
        <w:rPr>
          <w:rFonts w:ascii="Times New Roman" w:eastAsia="Times New Roman" w:hAnsi="Times New Roman" w:cs="Segoe UI"/>
          <w:sz w:val="24"/>
          <w:szCs w:val="21"/>
          <w:lang w:eastAsia="fr-FR"/>
        </w:rPr>
      </w:pPr>
    </w:p>
    <w:p w14:paraId="2F2DC3E8" w14:textId="77777777" w:rsidR="00372097" w:rsidRDefault="00372097" w:rsidP="00372097">
      <w:pPr>
        <w:pStyle w:val="Titre1"/>
        <w:rPr>
          <w:rFonts w:eastAsia="Times New Roman"/>
          <w:lang w:eastAsia="fr-FR"/>
        </w:rPr>
      </w:pPr>
      <w:bookmarkStart w:id="3" w:name="_Toc59006274"/>
      <w:r>
        <w:rPr>
          <w:rFonts w:eastAsia="Times New Roman"/>
          <w:lang w:eastAsia="fr-FR"/>
        </w:rPr>
        <w:t>Objectifs et principe de la plateforme</w:t>
      </w:r>
      <w:bookmarkEnd w:id="3"/>
    </w:p>
    <w:p w14:paraId="09C1667A" w14:textId="77777777" w:rsidR="00372097" w:rsidRDefault="00372097" w:rsidP="00372097">
      <w:pPr>
        <w:shd w:val="clear" w:color="auto" w:fill="FDFDFD"/>
        <w:spacing w:line="480" w:lineRule="auto"/>
        <w:ind w:left="360"/>
        <w:rPr>
          <w:rFonts w:ascii="Times New Roman" w:eastAsia="Times New Roman" w:hAnsi="Times New Roman" w:cs="Segoe UI"/>
          <w:sz w:val="24"/>
          <w:szCs w:val="21"/>
          <w:lang w:eastAsia="fr-FR"/>
        </w:rPr>
      </w:pPr>
    </w:p>
    <w:p w14:paraId="5B850137" w14:textId="77777777" w:rsidR="00372097" w:rsidRDefault="00372097" w:rsidP="00372097">
      <w:pPr>
        <w:shd w:val="clear" w:color="auto" w:fill="FDFDFD"/>
        <w:spacing w:line="480" w:lineRule="auto"/>
        <w:ind w:left="360"/>
        <w:jc w:val="both"/>
        <w:rPr>
          <w:rFonts w:ascii="Times New Roman" w:eastAsia="Times New Roman" w:hAnsi="Times New Roman" w:cs="Segoe UI"/>
          <w:sz w:val="24"/>
          <w:szCs w:val="21"/>
          <w:lang w:eastAsia="fr-FR"/>
        </w:rPr>
      </w:pPr>
      <w:r w:rsidRPr="000865ED">
        <w:rPr>
          <w:rFonts w:ascii="Times New Roman" w:eastAsia="Times New Roman" w:hAnsi="Times New Roman" w:cs="Segoe UI"/>
          <w:sz w:val="24"/>
          <w:szCs w:val="21"/>
          <w:lang w:eastAsia="fr-FR"/>
        </w:rPr>
        <w:t>L</w:t>
      </w:r>
      <w:r>
        <w:rPr>
          <w:rFonts w:ascii="Times New Roman" w:eastAsia="Times New Roman" w:hAnsi="Times New Roman" w:cs="Segoe UI"/>
          <w:sz w:val="24"/>
          <w:szCs w:val="21"/>
          <w:lang w:eastAsia="fr-FR"/>
        </w:rPr>
        <w:t xml:space="preserve">a plate-forme virtuelle a pour but de </w:t>
      </w:r>
      <w:r w:rsidRPr="000865ED">
        <w:rPr>
          <w:rFonts w:ascii="Times New Roman" w:eastAsia="Times New Roman" w:hAnsi="Times New Roman" w:cs="Segoe UI"/>
          <w:sz w:val="24"/>
          <w:szCs w:val="21"/>
          <w:lang w:eastAsia="fr-FR"/>
        </w:rPr>
        <w:t xml:space="preserve">simuler une </w:t>
      </w:r>
      <w:r>
        <w:rPr>
          <w:rFonts w:ascii="Times New Roman" w:eastAsia="Times New Roman" w:hAnsi="Times New Roman" w:cs="Segoe UI"/>
          <w:sz w:val="24"/>
          <w:szCs w:val="21"/>
          <w:lang w:eastAsia="fr-FR"/>
        </w:rPr>
        <w:t xml:space="preserve">collaboration </w:t>
      </w:r>
      <w:r w:rsidRPr="000865ED">
        <w:rPr>
          <w:rFonts w:ascii="Times New Roman" w:eastAsia="Times New Roman" w:hAnsi="Times New Roman" w:cs="Segoe UI"/>
          <w:sz w:val="24"/>
          <w:szCs w:val="21"/>
          <w:lang w:eastAsia="fr-FR"/>
        </w:rPr>
        <w:t>entre un enfant et un personnage virtuel</w:t>
      </w:r>
      <w:r>
        <w:rPr>
          <w:rFonts w:ascii="Times New Roman" w:eastAsia="Times New Roman" w:hAnsi="Times New Roman" w:cs="Segoe UI"/>
          <w:sz w:val="24"/>
          <w:szCs w:val="21"/>
          <w:lang w:eastAsia="fr-FR"/>
        </w:rPr>
        <w:t xml:space="preserve"> sous la forme d’une action conjointe, c’est-à-dire d’une action réalisée ensemble avec un but commun</w:t>
      </w:r>
      <w:r w:rsidRPr="000865ED">
        <w:rPr>
          <w:rFonts w:ascii="Times New Roman" w:eastAsia="Times New Roman" w:hAnsi="Times New Roman" w:cs="Segoe UI"/>
          <w:sz w:val="24"/>
          <w:szCs w:val="21"/>
          <w:lang w:eastAsia="fr-FR"/>
        </w:rPr>
        <w:t xml:space="preserve">. </w:t>
      </w:r>
      <w:r>
        <w:rPr>
          <w:rFonts w:ascii="Times New Roman" w:eastAsia="Times New Roman" w:hAnsi="Times New Roman" w:cs="Segoe UI"/>
          <w:sz w:val="24"/>
          <w:szCs w:val="21"/>
          <w:lang w:eastAsia="fr-FR"/>
        </w:rPr>
        <w:t>Elle se compose d</w:t>
      </w:r>
      <w:r w:rsidRPr="000865ED">
        <w:rPr>
          <w:rFonts w:ascii="Times New Roman" w:eastAsia="Times New Roman" w:hAnsi="Times New Roman" w:cs="Segoe UI"/>
          <w:sz w:val="24"/>
          <w:szCs w:val="21"/>
          <w:lang w:eastAsia="fr-FR"/>
        </w:rPr>
        <w:t xml:space="preserve">’un </w:t>
      </w:r>
      <w:r>
        <w:rPr>
          <w:rFonts w:ascii="Times New Roman" w:eastAsia="Times New Roman" w:hAnsi="Times New Roman" w:cs="Segoe UI"/>
          <w:sz w:val="24"/>
          <w:szCs w:val="21"/>
          <w:lang w:eastAsia="fr-FR"/>
        </w:rPr>
        <w:t xml:space="preserve">personnage </w:t>
      </w:r>
      <w:r w:rsidRPr="000865ED">
        <w:rPr>
          <w:rFonts w:ascii="Times New Roman" w:eastAsia="Times New Roman" w:hAnsi="Times New Roman" w:cs="Segoe UI"/>
          <w:sz w:val="24"/>
          <w:szCs w:val="21"/>
          <w:lang w:eastAsia="fr-FR"/>
        </w:rPr>
        <w:t>virtuel projeté sur une surface verticale</w:t>
      </w:r>
      <w:r>
        <w:rPr>
          <w:rFonts w:ascii="Times New Roman" w:eastAsia="Times New Roman" w:hAnsi="Times New Roman" w:cs="Segoe UI"/>
          <w:sz w:val="24"/>
          <w:szCs w:val="21"/>
          <w:lang w:eastAsia="fr-FR"/>
        </w:rPr>
        <w:t xml:space="preserve">, une paroi. Un objet tangible est magnétisé sur cette surface, et </w:t>
      </w:r>
      <w:r w:rsidRPr="000865ED">
        <w:rPr>
          <w:rFonts w:ascii="Times New Roman" w:eastAsia="Times New Roman" w:hAnsi="Times New Roman" w:cs="Segoe UI"/>
          <w:sz w:val="24"/>
          <w:szCs w:val="21"/>
          <w:lang w:eastAsia="fr-FR"/>
        </w:rPr>
        <w:t>l’enfant et le personnage virtuel tiennent et déplacent ensemble l’objet, permettant ainsi la simulation d’une action conjointe. L’enfant peut tenir et déplacer l’objet tangible. Le personnage virtuel peut déplacer ce qui ressemble à la partie graphique de l’objet tangible. L</w:t>
      </w:r>
      <w:r>
        <w:rPr>
          <w:rFonts w:ascii="Times New Roman" w:eastAsia="Times New Roman" w:hAnsi="Times New Roman" w:cs="Segoe UI"/>
          <w:sz w:val="24"/>
          <w:szCs w:val="21"/>
          <w:lang w:eastAsia="fr-FR"/>
        </w:rPr>
        <w:t xml:space="preserve">’espace projeté </w:t>
      </w:r>
      <w:r w:rsidRPr="000865ED">
        <w:rPr>
          <w:rFonts w:ascii="Times New Roman" w:eastAsia="Times New Roman" w:hAnsi="Times New Roman" w:cs="Segoe UI"/>
          <w:sz w:val="24"/>
          <w:szCs w:val="21"/>
          <w:lang w:eastAsia="fr-FR"/>
        </w:rPr>
        <w:t>est une fenêtre sur l’espace virtuel du personnage virtuel supposé être la continuité de l’espace réel du participant</w:t>
      </w:r>
      <w:r>
        <w:rPr>
          <w:rFonts w:ascii="Times New Roman" w:eastAsia="Times New Roman" w:hAnsi="Times New Roman" w:cs="Segoe UI"/>
          <w:sz w:val="24"/>
          <w:szCs w:val="21"/>
          <w:lang w:eastAsia="fr-FR"/>
        </w:rPr>
        <w:t>. L</w:t>
      </w:r>
      <w:r w:rsidRPr="000865ED">
        <w:rPr>
          <w:rFonts w:ascii="Times New Roman" w:eastAsia="Times New Roman" w:hAnsi="Times New Roman" w:cs="Segoe UI"/>
          <w:sz w:val="24"/>
          <w:szCs w:val="21"/>
          <w:lang w:eastAsia="fr-FR"/>
        </w:rPr>
        <w:t xml:space="preserve">es participants peuvent « </w:t>
      </w:r>
      <w:r>
        <w:rPr>
          <w:rFonts w:ascii="Times New Roman" w:eastAsia="Times New Roman" w:hAnsi="Times New Roman" w:cs="Segoe UI"/>
          <w:sz w:val="24"/>
          <w:szCs w:val="21"/>
          <w:lang w:eastAsia="fr-FR"/>
        </w:rPr>
        <w:t>v</w:t>
      </w:r>
      <w:r w:rsidRPr="000865ED">
        <w:rPr>
          <w:rFonts w:ascii="Times New Roman" w:eastAsia="Times New Roman" w:hAnsi="Times New Roman" w:cs="Segoe UI"/>
          <w:sz w:val="24"/>
          <w:szCs w:val="21"/>
          <w:lang w:eastAsia="fr-FR"/>
        </w:rPr>
        <w:t>oi</w:t>
      </w:r>
      <w:r>
        <w:rPr>
          <w:rFonts w:ascii="Times New Roman" w:eastAsia="Times New Roman" w:hAnsi="Times New Roman" w:cs="Segoe UI"/>
          <w:sz w:val="24"/>
          <w:szCs w:val="21"/>
          <w:lang w:eastAsia="fr-FR"/>
        </w:rPr>
        <w:t>r</w:t>
      </w:r>
      <w:r w:rsidRPr="000865ED">
        <w:rPr>
          <w:rFonts w:ascii="Times New Roman" w:eastAsia="Times New Roman" w:hAnsi="Times New Roman" w:cs="Segoe UI"/>
          <w:sz w:val="24"/>
          <w:szCs w:val="21"/>
          <w:lang w:eastAsia="fr-FR"/>
        </w:rPr>
        <w:t xml:space="preserve"> » à travers l</w:t>
      </w:r>
      <w:r>
        <w:rPr>
          <w:rFonts w:ascii="Times New Roman" w:eastAsia="Times New Roman" w:hAnsi="Times New Roman" w:cs="Segoe UI"/>
          <w:sz w:val="24"/>
          <w:szCs w:val="21"/>
          <w:lang w:eastAsia="fr-FR"/>
        </w:rPr>
        <w:t>a paroi</w:t>
      </w:r>
      <w:r w:rsidRPr="000865ED">
        <w:rPr>
          <w:rFonts w:ascii="Times New Roman" w:eastAsia="Times New Roman" w:hAnsi="Times New Roman" w:cs="Segoe UI"/>
          <w:sz w:val="24"/>
          <w:szCs w:val="21"/>
          <w:lang w:eastAsia="fr-FR"/>
        </w:rPr>
        <w:t xml:space="preserve">. </w:t>
      </w:r>
    </w:p>
    <w:p w14:paraId="188C8797" w14:textId="77777777" w:rsidR="00372097" w:rsidRDefault="00372097" w:rsidP="00372097">
      <w:pPr>
        <w:shd w:val="clear" w:color="auto" w:fill="FDFDFD"/>
        <w:spacing w:line="480" w:lineRule="auto"/>
        <w:ind w:left="360"/>
        <w:jc w:val="both"/>
        <w:rPr>
          <w:rFonts w:ascii="Times New Roman" w:eastAsia="Times New Roman" w:hAnsi="Times New Roman" w:cs="Segoe UI"/>
          <w:sz w:val="24"/>
          <w:szCs w:val="21"/>
          <w:lang w:eastAsia="fr-FR"/>
        </w:rPr>
      </w:pPr>
    </w:p>
    <w:p w14:paraId="623A7D87" w14:textId="77777777" w:rsidR="00372097" w:rsidRPr="000865ED" w:rsidRDefault="00372097" w:rsidP="00372097">
      <w:pPr>
        <w:shd w:val="clear" w:color="auto" w:fill="FDFDFD"/>
        <w:spacing w:line="480" w:lineRule="auto"/>
        <w:ind w:left="360"/>
        <w:jc w:val="both"/>
        <w:rPr>
          <w:rFonts w:ascii="Times New Roman" w:eastAsia="Times New Roman" w:hAnsi="Times New Roman" w:cs="Segoe UI"/>
          <w:sz w:val="24"/>
          <w:szCs w:val="21"/>
          <w:lang w:eastAsia="fr-FR"/>
        </w:rPr>
      </w:pPr>
      <w:r w:rsidRPr="000865ED">
        <w:rPr>
          <w:rFonts w:ascii="Times New Roman" w:eastAsia="Times New Roman" w:hAnsi="Times New Roman" w:cs="Segoe UI"/>
          <w:sz w:val="24"/>
          <w:szCs w:val="21"/>
          <w:lang w:eastAsia="fr-FR"/>
        </w:rPr>
        <w:t>Trois objets représentant une table (en violet), un tabouret (en rouge) et une boîte (en bleu) ont été conçus. Chaque objet tangible tient sur l</w:t>
      </w:r>
      <w:r>
        <w:rPr>
          <w:rFonts w:ascii="Times New Roman" w:eastAsia="Times New Roman" w:hAnsi="Times New Roman" w:cs="Segoe UI"/>
          <w:sz w:val="24"/>
          <w:szCs w:val="21"/>
          <w:lang w:eastAsia="fr-FR"/>
        </w:rPr>
        <w:t xml:space="preserve">a paroi </w:t>
      </w:r>
      <w:r w:rsidRPr="000865ED">
        <w:rPr>
          <w:rFonts w:ascii="Times New Roman" w:eastAsia="Times New Roman" w:hAnsi="Times New Roman" w:cs="Segoe UI"/>
          <w:sz w:val="24"/>
          <w:szCs w:val="21"/>
          <w:lang w:eastAsia="fr-FR"/>
        </w:rPr>
        <w:t>car il est magnétisé à un objet jumeau situé derrière l</w:t>
      </w:r>
      <w:r>
        <w:rPr>
          <w:rFonts w:ascii="Times New Roman" w:eastAsia="Times New Roman" w:hAnsi="Times New Roman" w:cs="Segoe UI"/>
          <w:sz w:val="24"/>
          <w:szCs w:val="21"/>
          <w:lang w:eastAsia="fr-FR"/>
        </w:rPr>
        <w:t xml:space="preserve">a paroi. </w:t>
      </w:r>
      <w:r w:rsidRPr="000865ED">
        <w:rPr>
          <w:rFonts w:ascii="Times New Roman" w:eastAsia="Times New Roman" w:hAnsi="Times New Roman" w:cs="Segoe UI"/>
          <w:sz w:val="24"/>
          <w:szCs w:val="21"/>
          <w:lang w:eastAsia="fr-FR"/>
        </w:rPr>
        <w:t xml:space="preserve"> Lorsque l’enfant glisse l’objet le long d</w:t>
      </w:r>
      <w:r>
        <w:rPr>
          <w:rFonts w:ascii="Times New Roman" w:eastAsia="Times New Roman" w:hAnsi="Times New Roman" w:cs="Segoe UI"/>
          <w:sz w:val="24"/>
          <w:szCs w:val="21"/>
          <w:lang w:eastAsia="fr-FR"/>
        </w:rPr>
        <w:t>e la paroi</w:t>
      </w:r>
      <w:r w:rsidRPr="000865ED">
        <w:rPr>
          <w:rFonts w:ascii="Times New Roman" w:eastAsia="Times New Roman" w:hAnsi="Times New Roman" w:cs="Segoe UI"/>
          <w:sz w:val="24"/>
          <w:szCs w:val="21"/>
          <w:lang w:eastAsia="fr-FR"/>
        </w:rPr>
        <w:t>, l’objet jumeau correspondant caché derrière l</w:t>
      </w:r>
      <w:r>
        <w:rPr>
          <w:rFonts w:ascii="Times New Roman" w:eastAsia="Times New Roman" w:hAnsi="Times New Roman" w:cs="Segoe UI"/>
          <w:sz w:val="24"/>
          <w:szCs w:val="21"/>
          <w:lang w:eastAsia="fr-FR"/>
        </w:rPr>
        <w:t>a paroi,</w:t>
      </w:r>
      <w:r w:rsidRPr="000865ED">
        <w:rPr>
          <w:rFonts w:ascii="Times New Roman" w:eastAsia="Times New Roman" w:hAnsi="Times New Roman" w:cs="Segoe UI"/>
          <w:sz w:val="24"/>
          <w:szCs w:val="21"/>
          <w:lang w:eastAsia="fr-FR"/>
        </w:rPr>
        <w:t xml:space="preserve"> suit. Grâce à ce principe, le suivi peut être intégré dans l’objet jumeau </w:t>
      </w:r>
      <w:r>
        <w:rPr>
          <w:rFonts w:ascii="Times New Roman" w:eastAsia="Times New Roman" w:hAnsi="Times New Roman" w:cs="Segoe UI"/>
          <w:sz w:val="24"/>
          <w:szCs w:val="21"/>
          <w:lang w:eastAsia="fr-FR"/>
        </w:rPr>
        <w:t>sans que l’enfant ne s’en aperçoive</w:t>
      </w:r>
      <w:r w:rsidRPr="000865ED">
        <w:rPr>
          <w:rFonts w:ascii="Times New Roman" w:eastAsia="Times New Roman" w:hAnsi="Times New Roman" w:cs="Segoe UI"/>
          <w:sz w:val="24"/>
          <w:szCs w:val="21"/>
          <w:lang w:eastAsia="fr-FR"/>
        </w:rPr>
        <w:t>.</w:t>
      </w:r>
    </w:p>
    <w:p w14:paraId="78EE7D6E" w14:textId="77777777" w:rsidR="00372097" w:rsidRPr="000865ED" w:rsidRDefault="00372097" w:rsidP="00372097">
      <w:pPr>
        <w:shd w:val="clear" w:color="auto" w:fill="FDFDFD"/>
        <w:spacing w:line="480" w:lineRule="auto"/>
        <w:ind w:left="360"/>
        <w:jc w:val="both"/>
        <w:rPr>
          <w:rStyle w:val="ts-alignment-element"/>
          <w:rFonts w:ascii="Times New Roman" w:hAnsi="Times New Roman" w:cs="Segoe UI"/>
          <w:sz w:val="24"/>
          <w:szCs w:val="21"/>
        </w:rPr>
      </w:pPr>
    </w:p>
    <w:p w14:paraId="704ED98C" w14:textId="77777777" w:rsidR="00372097" w:rsidRDefault="00372097" w:rsidP="00372097">
      <w:pPr>
        <w:shd w:val="clear" w:color="auto" w:fill="FDFDFD"/>
        <w:spacing w:line="480" w:lineRule="auto"/>
        <w:ind w:left="360"/>
        <w:jc w:val="both"/>
        <w:rPr>
          <w:rFonts w:ascii="Times New Roman" w:hAnsi="Times New Roman" w:cs="Segoe UI"/>
          <w:sz w:val="24"/>
          <w:szCs w:val="21"/>
        </w:rPr>
      </w:pPr>
      <w:r w:rsidRPr="000865ED">
        <w:rPr>
          <w:rStyle w:val="ts-alignment-element"/>
          <w:rFonts w:ascii="Times New Roman" w:hAnsi="Times New Roman" w:cs="Segoe UI"/>
          <w:sz w:val="24"/>
          <w:szCs w:val="21"/>
        </w:rPr>
        <w:t>Les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personnages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virtuels</w:t>
      </w:r>
      <w:r w:rsidRPr="000865ED">
        <w:rPr>
          <w:rFonts w:ascii="Times New Roman" w:hAnsi="Times New Roman" w:cs="Segoe UI"/>
          <w:sz w:val="24"/>
          <w:szCs w:val="21"/>
        </w:rPr>
        <w:t xml:space="preserve"> </w:t>
      </w:r>
      <w:r>
        <w:rPr>
          <w:rFonts w:ascii="Times New Roman" w:hAnsi="Times New Roman" w:cs="Segoe UI"/>
          <w:sz w:val="24"/>
          <w:szCs w:val="21"/>
        </w:rPr>
        <w:t xml:space="preserve">sont </w:t>
      </w:r>
      <w:r w:rsidRPr="000865ED">
        <w:rPr>
          <w:rStyle w:val="ts-alignment-element"/>
          <w:rFonts w:ascii="Times New Roman" w:hAnsi="Times New Roman" w:cs="Segoe UI"/>
          <w:sz w:val="24"/>
          <w:szCs w:val="21"/>
        </w:rPr>
        <w:t>anthropomorphes</w:t>
      </w:r>
      <w:r>
        <w:rPr>
          <w:rStyle w:val="ts-alignment-element"/>
          <w:rFonts w:ascii="Times New Roman" w:hAnsi="Times New Roman" w:cs="Segoe UI"/>
          <w:sz w:val="24"/>
          <w:szCs w:val="21"/>
        </w:rPr>
        <w:t xml:space="preserve">. Ils </w:t>
      </w:r>
      <w:r w:rsidRPr="000865ED">
        <w:rPr>
          <w:rStyle w:val="ts-alignment-element"/>
          <w:rFonts w:ascii="Times New Roman" w:hAnsi="Times New Roman" w:cs="Segoe UI"/>
          <w:sz w:val="24"/>
          <w:szCs w:val="21"/>
        </w:rPr>
        <w:t>ont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été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conçus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sans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traits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expressions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faciales</w:t>
      </w:r>
      <w:r>
        <w:rPr>
          <w:rStyle w:val="ts-alignment-element"/>
          <w:rFonts w:ascii="Times New Roman" w:hAnsi="Times New Roman" w:cs="Segoe UI"/>
          <w:sz w:val="24"/>
          <w:szCs w:val="21"/>
        </w:rPr>
        <w:t xml:space="preserve">, </w:t>
      </w:r>
      <w:r w:rsidRPr="000865ED">
        <w:rPr>
          <w:rStyle w:val="ts-alignment-element"/>
          <w:rFonts w:ascii="Times New Roman" w:hAnsi="Times New Roman" w:cs="Segoe UI"/>
          <w:sz w:val="24"/>
          <w:szCs w:val="21"/>
        </w:rPr>
        <w:t>pour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limiter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complexité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sociale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scène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virtuelle.</w:t>
      </w:r>
      <w:r w:rsidRPr="000865ED">
        <w:rPr>
          <w:rFonts w:ascii="Times New Roman" w:hAnsi="Times New Roman" w:cs="Segoe UI"/>
          <w:sz w:val="24"/>
          <w:szCs w:val="21"/>
        </w:rPr>
        <w:t xml:space="preserve"> </w:t>
      </w:r>
    </w:p>
    <w:p w14:paraId="1BFCC1FA" w14:textId="77777777" w:rsidR="00372097" w:rsidRDefault="00372097" w:rsidP="00372097">
      <w:pPr>
        <w:shd w:val="clear" w:color="auto" w:fill="FDFDFD"/>
        <w:spacing w:line="480" w:lineRule="auto"/>
        <w:ind w:left="360"/>
        <w:jc w:val="both"/>
        <w:rPr>
          <w:rFonts w:ascii="Times New Roman" w:hAnsi="Times New Roman" w:cs="Segoe UI"/>
          <w:sz w:val="24"/>
          <w:szCs w:val="21"/>
        </w:rPr>
      </w:pPr>
      <w:r w:rsidRPr="000865ED">
        <w:rPr>
          <w:rStyle w:val="ts-alignment-element"/>
          <w:rFonts w:ascii="Times New Roman" w:hAnsi="Times New Roman" w:cs="Segoe UI"/>
          <w:sz w:val="24"/>
          <w:szCs w:val="21"/>
        </w:rPr>
        <w:lastRenderedPageBreak/>
        <w:t>Comme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w:t>
      </w:r>
      <w:r>
        <w:rPr>
          <w:rStyle w:val="ts-alignment-element"/>
          <w:rFonts w:ascii="Times New Roman" w:hAnsi="Times New Roman" w:cs="Segoe UI"/>
          <w:sz w:val="24"/>
          <w:szCs w:val="21"/>
        </w:rPr>
        <w:t xml:space="preserve">’entraînement </w:t>
      </w:r>
      <w:r w:rsidRPr="000865ED">
        <w:rPr>
          <w:rStyle w:val="ts-alignment-element"/>
          <w:rFonts w:ascii="Times New Roman" w:hAnsi="Times New Roman" w:cs="Segoe UI"/>
          <w:sz w:val="24"/>
          <w:szCs w:val="21"/>
        </w:rPr>
        <w:t>implique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d’interagir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deux</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modes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(un</w:t>
      </w:r>
      <w:r>
        <w:rPr>
          <w:rStyle w:val="ts-alignment-element"/>
          <w:rFonts w:ascii="Times New Roman" w:hAnsi="Times New Roman" w:cs="Segoe UI"/>
          <w:sz w:val="24"/>
          <w:szCs w:val="21"/>
        </w:rPr>
        <w:t xml:space="preserve"> </w:t>
      </w:r>
      <w:r w:rsidRPr="000865ED">
        <w:rPr>
          <w:rStyle w:val="ts-alignment-element"/>
          <w:rFonts w:ascii="Times New Roman" w:hAnsi="Times New Roman" w:cs="Segoe UI"/>
          <w:sz w:val="24"/>
          <w:szCs w:val="21"/>
        </w:rPr>
        <w:t>mode suiveur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un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mode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leader),</w:t>
      </w:r>
      <w:r w:rsidRPr="000865ED">
        <w:rPr>
          <w:rFonts w:ascii="Times New Roman" w:hAnsi="Times New Roman" w:cs="Segoe UI"/>
          <w:sz w:val="24"/>
          <w:szCs w:val="21"/>
        </w:rPr>
        <w:t xml:space="preserve"> les </w:t>
      </w:r>
      <w:r w:rsidRPr="000865ED">
        <w:rPr>
          <w:rStyle w:val="ts-alignment-element"/>
          <w:rFonts w:ascii="Times New Roman" w:hAnsi="Times New Roman" w:cs="Segoe UI"/>
          <w:sz w:val="24"/>
          <w:szCs w:val="21"/>
        </w:rPr>
        <w:t>deux</w:t>
      </w:r>
      <w:r w:rsidRPr="000865ED">
        <w:rPr>
          <w:rFonts w:ascii="Times New Roman" w:hAnsi="Times New Roman" w:cs="Segoe UI"/>
          <w:sz w:val="24"/>
          <w:szCs w:val="21"/>
        </w:rPr>
        <w:t xml:space="preserve"> personnages </w:t>
      </w:r>
      <w:r w:rsidRPr="000865ED">
        <w:rPr>
          <w:rStyle w:val="ts-alignment-element"/>
          <w:rFonts w:ascii="Times New Roman" w:hAnsi="Times New Roman" w:cs="Segoe UI"/>
          <w:sz w:val="24"/>
          <w:szCs w:val="21"/>
        </w:rPr>
        <w:t>virtuels</w:t>
      </w:r>
      <w:r w:rsidRPr="000865ED">
        <w:rPr>
          <w:rFonts w:ascii="Times New Roman" w:hAnsi="Times New Roman" w:cs="Segoe UI"/>
          <w:sz w:val="24"/>
          <w:szCs w:val="21"/>
        </w:rPr>
        <w:t xml:space="preserve"> se différencient l’un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l’autre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par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une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couleur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et</w:t>
      </w:r>
      <w:r w:rsidRPr="000865ED">
        <w:rPr>
          <w:rFonts w:ascii="Times New Roman" w:hAnsi="Times New Roman" w:cs="Segoe UI"/>
          <w:sz w:val="24"/>
          <w:szCs w:val="21"/>
        </w:rPr>
        <w:t xml:space="preserve"> </w:t>
      </w:r>
      <w:proofErr w:type="gramStart"/>
      <w:r w:rsidRPr="000865ED">
        <w:rPr>
          <w:rStyle w:val="ts-alignment-element"/>
          <w:rFonts w:ascii="Times New Roman" w:hAnsi="Times New Roman" w:cs="Segoe UI"/>
          <w:sz w:val="24"/>
          <w:szCs w:val="21"/>
        </w:rPr>
        <w:t>un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chapeau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différents</w:t>
      </w:r>
      <w:proofErr w:type="gramEnd"/>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(figure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1.a).</w:t>
      </w:r>
      <w:r w:rsidRPr="000865ED">
        <w:rPr>
          <w:rFonts w:ascii="Times New Roman" w:hAnsi="Times New Roman" w:cs="Segoe UI"/>
          <w:sz w:val="24"/>
          <w:szCs w:val="21"/>
        </w:rPr>
        <w:t xml:space="preserve"> </w:t>
      </w:r>
      <w:r>
        <w:rPr>
          <w:rFonts w:ascii="Times New Roman" w:hAnsi="Times New Roman" w:cs="Segoe UI"/>
          <w:sz w:val="24"/>
          <w:szCs w:val="21"/>
        </w:rPr>
        <w:t>Cette différenciation a été voulue car at</w:t>
      </w:r>
      <w:r w:rsidRPr="000865ED">
        <w:rPr>
          <w:rStyle w:val="ts-alignment-element"/>
          <w:rFonts w:ascii="Times New Roman" w:hAnsi="Times New Roman" w:cs="Segoe UI"/>
          <w:sz w:val="24"/>
          <w:szCs w:val="21"/>
        </w:rPr>
        <w:t>tribuer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un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rôle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spécifique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à</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un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personnage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identifiable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permet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simplifier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l’interaction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sociale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d’apporter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une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certaine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variabilité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attrayante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à</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w:t>
      </w:r>
      <w:r>
        <w:rPr>
          <w:rStyle w:val="ts-alignment-element"/>
          <w:rFonts w:ascii="Times New Roman" w:hAnsi="Times New Roman" w:cs="Segoe UI"/>
          <w:sz w:val="24"/>
          <w:szCs w:val="21"/>
        </w:rPr>
        <w:t>’entraînement</w:t>
      </w:r>
      <w:r w:rsidRPr="000865ED">
        <w:rPr>
          <w:rStyle w:val="ts-alignment-element"/>
          <w:rFonts w:ascii="Times New Roman" w:hAnsi="Times New Roman" w:cs="Segoe UI"/>
          <w:sz w:val="24"/>
          <w:szCs w:val="21"/>
        </w:rPr>
        <w: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noms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ont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été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donnés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à</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chaque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personnage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pour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personnifier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faciliter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instructions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orales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(Michou pour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personnage</w:t>
      </w:r>
      <w:r w:rsidRPr="000865ED">
        <w:rPr>
          <w:rFonts w:ascii="Times New Roman" w:hAnsi="Times New Roman" w:cs="Segoe UI"/>
          <w:sz w:val="24"/>
          <w:szCs w:val="21"/>
        </w:rPr>
        <w:t xml:space="preserve"> qui suit</w:t>
      </w:r>
      <w:r w:rsidRPr="000865ED">
        <w:rPr>
          <w:rStyle w:val="ts-alignment-element"/>
          <w:rFonts w:ascii="Times New Roman" w:hAnsi="Times New Roman" w:cs="Segoe UI"/>
          <w:sz w:val="24"/>
          <w:szCs w:val="21"/>
        </w:rPr>
        <w:t>,</w:t>
      </w:r>
      <w:r w:rsidRPr="000865ED">
        <w:rPr>
          <w:rFonts w:ascii="Times New Roman" w:hAnsi="Times New Roman" w:cs="Segoe UI"/>
          <w:sz w:val="24"/>
          <w:szCs w:val="21"/>
        </w:rPr>
        <w:t xml:space="preserve"> et L</w:t>
      </w:r>
      <w:r w:rsidRPr="000865ED">
        <w:rPr>
          <w:rStyle w:val="ts-alignment-element"/>
          <w:rFonts w:ascii="Times New Roman" w:hAnsi="Times New Roman" w:cs="Segoe UI"/>
          <w:sz w:val="24"/>
          <w:szCs w:val="21"/>
        </w:rPr>
        <w:t>ola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pour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personnag</w:t>
      </w:r>
      <w:r>
        <w:rPr>
          <w:rStyle w:val="ts-alignment-element"/>
          <w:rFonts w:ascii="Times New Roman" w:hAnsi="Times New Roman" w:cs="Segoe UI"/>
          <w:sz w:val="24"/>
          <w:szCs w:val="21"/>
        </w:rPr>
        <w:t>e</w:t>
      </w:r>
      <w:r w:rsidRPr="000865ED">
        <w:rPr>
          <w:rStyle w:val="ts-alignment-element"/>
          <w:rFonts w:ascii="Times New Roman" w:hAnsi="Times New Roman" w:cs="Segoe UI"/>
          <w:sz w:val="24"/>
          <w:szCs w:val="21"/>
        </w:rPr>
        <w:t xml:space="preserve"> autonome).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 mouvement corporel 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été</w:t>
      </w:r>
      <w:r w:rsidRPr="000865ED">
        <w:rPr>
          <w:rFonts w:ascii="Times New Roman" w:hAnsi="Times New Roman" w:cs="Segoe UI"/>
          <w:sz w:val="24"/>
          <w:szCs w:val="21"/>
        </w:rPr>
        <w:t xml:space="preserve"> </w:t>
      </w:r>
      <w:r>
        <w:rPr>
          <w:rFonts w:ascii="Times New Roman" w:hAnsi="Times New Roman" w:cs="Segoe UI"/>
          <w:sz w:val="24"/>
          <w:szCs w:val="21"/>
        </w:rPr>
        <w:t>conçu au plus simple. Ainsi, l</w:t>
      </w:r>
      <w:r w:rsidRPr="000865ED">
        <w:rPr>
          <w:rFonts w:ascii="Times New Roman" w:hAnsi="Times New Roman" w:cs="Segoe UI"/>
          <w:sz w:val="24"/>
          <w:szCs w:val="21"/>
        </w:rPr>
        <w:t xml:space="preserve">orsqu’il ne fait rien,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personnage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est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animé</w:t>
      </w:r>
      <w:r w:rsidRPr="000865ED">
        <w:rPr>
          <w:rFonts w:ascii="Times New Roman" w:hAnsi="Times New Roman" w:cs="Segoe UI"/>
          <w:sz w:val="24"/>
          <w:szCs w:val="21"/>
        </w:rPr>
        <w:t xml:space="preserve"> d’un mouvement d’oscillation</w:t>
      </w:r>
      <w:r>
        <w:rPr>
          <w:rFonts w:ascii="Times New Roman" w:hAnsi="Times New Roman" w:cs="Segoe UI"/>
          <w:sz w:val="24"/>
          <w:szCs w:val="21"/>
        </w:rPr>
        <w:t xml:space="preserve"> droite-gauche-droite</w:t>
      </w:r>
      <w:r w:rsidRPr="000865ED">
        <w:rPr>
          <w:rFonts w:ascii="Times New Roman" w:hAnsi="Times New Roman" w:cs="Segoe UI"/>
          <w:sz w:val="24"/>
          <w:szCs w:val="21"/>
        </w:rPr>
        <w:t xml:space="preserve">.  </w:t>
      </w:r>
    </w:p>
    <w:p w14:paraId="4AAA5FDF" w14:textId="521FDE27" w:rsidR="00372097" w:rsidRDefault="00372097" w:rsidP="00372097">
      <w:pPr>
        <w:shd w:val="clear" w:color="auto" w:fill="FDFDFD"/>
        <w:spacing w:line="480" w:lineRule="auto"/>
        <w:ind w:left="360"/>
        <w:rPr>
          <w:rFonts w:ascii="Times New Roman" w:hAnsi="Times New Roman" w:cs="Segoe UI"/>
          <w:sz w:val="24"/>
          <w:szCs w:val="21"/>
        </w:rPr>
      </w:pPr>
      <w:r w:rsidRPr="005F19B0">
        <w:rPr>
          <w:rFonts w:ascii="Times New Roman" w:hAnsi="Times New Roman" w:cs="Times New Roman"/>
          <w:noProof/>
          <w:sz w:val="24"/>
        </w:rPr>
        <w:drawing>
          <wp:anchor distT="0" distB="0" distL="114300" distR="114300" simplePos="0" relativeHeight="251703296" behindDoc="0" locked="0" layoutInCell="1" allowOverlap="1" wp14:anchorId="2F4C907A" wp14:editId="7C17D3EA">
            <wp:simplePos x="0" y="0"/>
            <wp:positionH relativeFrom="margin">
              <wp:posOffset>330200</wp:posOffset>
            </wp:positionH>
            <wp:positionV relativeFrom="page">
              <wp:posOffset>4578350</wp:posOffset>
            </wp:positionV>
            <wp:extent cx="4851400" cy="1373505"/>
            <wp:effectExtent l="0" t="0" r="6350" b="0"/>
            <wp:wrapTopAndBottom/>
            <wp:docPr id="15"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4851400" cy="1373505"/>
                    </a:xfrm>
                    <a:prstGeom prst="rect">
                      <a:avLst/>
                    </a:prstGeom>
                  </pic:spPr>
                </pic:pic>
              </a:graphicData>
            </a:graphic>
            <wp14:sizeRelH relativeFrom="margin">
              <wp14:pctWidth>0</wp14:pctWidth>
            </wp14:sizeRelH>
            <wp14:sizeRelV relativeFrom="margin">
              <wp14:pctHeight>0</wp14:pctHeight>
            </wp14:sizeRelV>
          </wp:anchor>
        </w:drawing>
      </w:r>
    </w:p>
    <w:p w14:paraId="052CD5DE" w14:textId="5E071E3C" w:rsidR="00372097" w:rsidRPr="00DC48D1" w:rsidRDefault="00372097" w:rsidP="00372097">
      <w:pPr>
        <w:pStyle w:val="PostHeadPara"/>
        <w:spacing w:line="360" w:lineRule="auto"/>
        <w:rPr>
          <w:rFonts w:ascii="Times New Roman" w:hAnsi="Times New Roman" w:cs="Times New Roman"/>
          <w:i/>
          <w:iCs/>
          <w:sz w:val="24"/>
          <w:lang w:val="fr-FR"/>
        </w:rPr>
      </w:pPr>
    </w:p>
    <w:p w14:paraId="24154FAF" w14:textId="47ADC7B5" w:rsidR="00372097" w:rsidRPr="004F0F49" w:rsidRDefault="00372097" w:rsidP="00372097">
      <w:pPr>
        <w:pStyle w:val="PostHeadPara"/>
        <w:spacing w:line="360" w:lineRule="auto"/>
        <w:jc w:val="center"/>
        <w:rPr>
          <w:rFonts w:ascii="Times New Roman" w:hAnsi="Times New Roman" w:cs="Times New Roman"/>
          <w:i/>
          <w:iCs/>
          <w:sz w:val="24"/>
          <w:lang w:val="fr-FR"/>
        </w:rPr>
      </w:pPr>
      <w:r w:rsidRPr="004F0F49">
        <w:rPr>
          <w:rFonts w:ascii="Times New Roman" w:hAnsi="Times New Roman" w:cs="Times New Roman"/>
          <w:i/>
          <w:iCs/>
          <w:sz w:val="24"/>
          <w:lang w:val="fr-FR"/>
        </w:rPr>
        <w:t xml:space="preserve">Figure 1- Les agents virtuels Michou (image </w:t>
      </w:r>
      <w:r w:rsidRPr="004F0F49">
        <w:rPr>
          <w:rFonts w:ascii="Times New Roman" w:hAnsi="Times New Roman" w:cs="Times New Roman"/>
          <w:b/>
          <w:bCs/>
          <w:i/>
          <w:iCs/>
          <w:sz w:val="24"/>
          <w:lang w:val="fr-FR"/>
        </w:rPr>
        <w:t>a</w:t>
      </w:r>
      <w:r w:rsidRPr="004F0F49">
        <w:rPr>
          <w:rFonts w:ascii="Times New Roman" w:hAnsi="Times New Roman" w:cs="Times New Roman"/>
          <w:i/>
          <w:iCs/>
          <w:sz w:val="24"/>
          <w:lang w:val="fr-FR"/>
        </w:rPr>
        <w:t xml:space="preserve"> en haut) et Lola (image</w:t>
      </w:r>
      <w:r w:rsidRPr="004F0F49">
        <w:rPr>
          <w:rFonts w:ascii="Times New Roman" w:hAnsi="Times New Roman" w:cs="Times New Roman"/>
          <w:b/>
          <w:bCs/>
          <w:i/>
          <w:iCs/>
          <w:sz w:val="24"/>
          <w:lang w:val="fr-FR"/>
        </w:rPr>
        <w:t xml:space="preserve"> a </w:t>
      </w:r>
      <w:r w:rsidRPr="004F0F49">
        <w:rPr>
          <w:rFonts w:ascii="Times New Roman" w:hAnsi="Times New Roman" w:cs="Times New Roman"/>
          <w:i/>
          <w:iCs/>
          <w:sz w:val="24"/>
          <w:lang w:val="fr-FR"/>
        </w:rPr>
        <w:t>en bas)</w:t>
      </w:r>
      <w:r>
        <w:rPr>
          <w:rFonts w:ascii="Times New Roman" w:hAnsi="Times New Roman" w:cs="Times New Roman"/>
          <w:i/>
          <w:iCs/>
          <w:sz w:val="24"/>
          <w:lang w:val="fr-FR"/>
        </w:rPr>
        <w:t xml:space="preserve"> </w:t>
      </w:r>
    </w:p>
    <w:p w14:paraId="609EC297" w14:textId="3A396774" w:rsidR="00372097" w:rsidRPr="00DC48D1" w:rsidRDefault="00372097" w:rsidP="00372097">
      <w:pPr>
        <w:pStyle w:val="PostHeadPara"/>
        <w:spacing w:line="360" w:lineRule="auto"/>
        <w:jc w:val="center"/>
        <w:rPr>
          <w:rFonts w:ascii="Times New Roman" w:hAnsi="Times New Roman" w:cs="Times New Roman"/>
          <w:i/>
          <w:iCs/>
          <w:sz w:val="24"/>
          <w:lang w:val="fr-FR"/>
        </w:rPr>
      </w:pPr>
      <w:r w:rsidRPr="004F0F49">
        <w:rPr>
          <w:rFonts w:ascii="Times New Roman" w:hAnsi="Times New Roman" w:cs="Times New Roman"/>
          <w:i/>
          <w:iCs/>
          <w:sz w:val="24"/>
          <w:lang w:val="fr-FR"/>
        </w:rPr>
        <w:t xml:space="preserve"> </w:t>
      </w:r>
      <w:proofErr w:type="gramStart"/>
      <w:r w:rsidRPr="00DC48D1">
        <w:rPr>
          <w:rFonts w:ascii="Times New Roman" w:hAnsi="Times New Roman" w:cs="Times New Roman"/>
          <w:i/>
          <w:iCs/>
          <w:sz w:val="24"/>
          <w:lang w:val="fr-FR"/>
        </w:rPr>
        <w:t>et</w:t>
      </w:r>
      <w:proofErr w:type="gramEnd"/>
      <w:r w:rsidRPr="00DC48D1">
        <w:rPr>
          <w:rFonts w:ascii="Times New Roman" w:hAnsi="Times New Roman" w:cs="Times New Roman"/>
          <w:i/>
          <w:iCs/>
          <w:sz w:val="24"/>
          <w:lang w:val="fr-FR"/>
        </w:rPr>
        <w:t xml:space="preserve"> les 3 objets </w:t>
      </w:r>
    </w:p>
    <w:p w14:paraId="459C08C6" w14:textId="29C14535" w:rsidR="00372097" w:rsidRDefault="00372097" w:rsidP="00372097">
      <w:pPr>
        <w:shd w:val="clear" w:color="auto" w:fill="FDFDFD"/>
        <w:spacing w:line="480" w:lineRule="auto"/>
        <w:ind w:left="360"/>
        <w:rPr>
          <w:rStyle w:val="ts-alignment-element"/>
          <w:rFonts w:ascii="Times New Roman" w:hAnsi="Times New Roman" w:cs="Segoe UI"/>
          <w:sz w:val="24"/>
          <w:szCs w:val="21"/>
        </w:rPr>
      </w:pPr>
    </w:p>
    <w:p w14:paraId="0E097FAE" w14:textId="77777777" w:rsidR="00372097" w:rsidRPr="000865ED" w:rsidRDefault="00372097" w:rsidP="00372097">
      <w:pPr>
        <w:shd w:val="clear" w:color="auto" w:fill="FDFDFD"/>
        <w:spacing w:line="480" w:lineRule="auto"/>
        <w:ind w:left="360"/>
        <w:jc w:val="both"/>
        <w:rPr>
          <w:rFonts w:ascii="Times New Roman" w:hAnsi="Times New Roman" w:cs="Segoe UI"/>
          <w:sz w:val="24"/>
          <w:szCs w:val="21"/>
        </w:rPr>
      </w:pPr>
      <w:r>
        <w:rPr>
          <w:rStyle w:val="ts-alignment-element"/>
          <w:rFonts w:ascii="Times New Roman" w:hAnsi="Times New Roman" w:cs="Segoe UI"/>
          <w:sz w:val="24"/>
          <w:szCs w:val="21"/>
        </w:rPr>
        <w:t>Comme indiqué précédemment, d</w:t>
      </w:r>
      <w:r w:rsidRPr="000865ED">
        <w:rPr>
          <w:rStyle w:val="ts-alignment-element"/>
          <w:rFonts w:ascii="Times New Roman" w:hAnsi="Times New Roman" w:cs="Segoe UI"/>
          <w:sz w:val="24"/>
          <w:szCs w:val="21"/>
        </w:rPr>
        <w:t>eux</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modes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d’interaction</w:t>
      </w:r>
      <w:r w:rsidRPr="000865ED">
        <w:rPr>
          <w:rFonts w:ascii="Times New Roman" w:hAnsi="Times New Roman" w:cs="Segoe UI"/>
          <w:sz w:val="24"/>
          <w:szCs w:val="21"/>
        </w:rPr>
        <w:t xml:space="preserve"> </w:t>
      </w:r>
      <w:r>
        <w:rPr>
          <w:rFonts w:ascii="Times New Roman" w:hAnsi="Times New Roman" w:cs="Segoe UI"/>
          <w:sz w:val="24"/>
          <w:szCs w:val="21"/>
        </w:rPr>
        <w:t xml:space="preserve">avec les avatars </w:t>
      </w:r>
      <w:r w:rsidRPr="000865ED">
        <w:rPr>
          <w:rStyle w:val="ts-alignment-element"/>
          <w:rFonts w:ascii="Times New Roman" w:hAnsi="Times New Roman" w:cs="Segoe UI"/>
          <w:sz w:val="24"/>
          <w:szCs w:val="21"/>
        </w:rPr>
        <w:t>ont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été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conçus</w:t>
      </w:r>
      <w:r>
        <w:rPr>
          <w:rFonts w:ascii="Times New Roman" w:hAnsi="Times New Roman" w:cs="Segoe UI"/>
          <w:sz w:val="24"/>
          <w:szCs w:val="21"/>
        </w:rPr>
        <w:t xml:space="preserve">. </w:t>
      </w:r>
    </w:p>
    <w:p w14:paraId="1D73F155" w14:textId="77777777" w:rsidR="00372097" w:rsidRPr="000865ED" w:rsidRDefault="00372097" w:rsidP="00372097">
      <w:pPr>
        <w:shd w:val="clear" w:color="auto" w:fill="FDFDFD"/>
        <w:spacing w:line="480" w:lineRule="auto"/>
        <w:jc w:val="both"/>
        <w:rPr>
          <w:rFonts w:ascii="Times New Roman" w:hAnsi="Times New Roman" w:cs="Segoe UI"/>
          <w:sz w:val="24"/>
          <w:szCs w:val="21"/>
        </w:rPr>
      </w:pPr>
      <w:r>
        <w:rPr>
          <w:rFonts w:ascii="Times New Roman" w:hAnsi="Times New Roman" w:cs="Segoe UI"/>
          <w:sz w:val="24"/>
          <w:szCs w:val="21"/>
        </w:rPr>
        <w:t xml:space="preserve">En mode </w:t>
      </w:r>
      <w:r w:rsidRPr="000865ED">
        <w:rPr>
          <w:rStyle w:val="ts-alignment-element"/>
          <w:rFonts w:ascii="Times New Roman" w:hAnsi="Times New Roman" w:cs="Segoe UI"/>
          <w:sz w:val="24"/>
          <w:szCs w:val="21"/>
        </w:rPr>
        <w:t>suiv</w:t>
      </w:r>
      <w:r>
        <w:rPr>
          <w:rStyle w:val="ts-alignment-element"/>
          <w:rFonts w:ascii="Times New Roman" w:hAnsi="Times New Roman" w:cs="Segoe UI"/>
          <w:sz w:val="24"/>
          <w:szCs w:val="21"/>
        </w:rPr>
        <w:t xml:space="preserve">eur, </w:t>
      </w:r>
      <w:r w:rsidRPr="000865ED">
        <w:rPr>
          <w:rStyle w:val="ts-alignment-element"/>
          <w:rFonts w:ascii="Times New Roman" w:hAnsi="Times New Roman" w:cs="Segoe UI"/>
          <w:sz w:val="24"/>
          <w:szCs w:val="21"/>
        </w:rPr>
        <w:t>l’avatar</w:t>
      </w:r>
      <w:r>
        <w:rPr>
          <w:rStyle w:val="ts-alignment-element"/>
          <w:rFonts w:ascii="Times New Roman" w:hAnsi="Times New Roman" w:cs="Segoe UI"/>
          <w:sz w:val="24"/>
          <w:szCs w:val="21"/>
        </w:rPr>
        <w:t xml:space="preserve"> Michou </w:t>
      </w:r>
      <w:r>
        <w:rPr>
          <w:rFonts w:ascii="Times New Roman" w:hAnsi="Times New Roman" w:cs="Segoe UI"/>
          <w:sz w:val="24"/>
          <w:szCs w:val="21"/>
        </w:rPr>
        <w:t xml:space="preserve">attend l’enfant. Le praticien désigne un objet et donne à l’enfant la consigne de le faire glisser avec Michou jusqu’à une cible donnée. </w:t>
      </w:r>
      <w:r w:rsidRPr="000865ED">
        <w:rPr>
          <w:rStyle w:val="ts-alignment-element"/>
          <w:rFonts w:ascii="Times New Roman" w:hAnsi="Times New Roman" w:cs="Segoe UI"/>
          <w:sz w:val="24"/>
          <w:szCs w:val="21"/>
        </w:rPr>
        <w:t>Dans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figure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1b,</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l’instruction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est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déplacer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avec</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Michou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boîte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bleue</w:t>
      </w:r>
      <w:r w:rsidRPr="000865ED">
        <w:rPr>
          <w:rFonts w:ascii="Times New Roman" w:hAnsi="Times New Roman" w:cs="Segoe UI"/>
          <w:sz w:val="24"/>
          <w:szCs w:val="21"/>
        </w:rPr>
        <w:t xml:space="preserve"> placée sur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table</w:t>
      </w:r>
      <w:r w:rsidRPr="000865ED">
        <w:rPr>
          <w:rFonts w:ascii="Times New Roman" w:hAnsi="Times New Roman" w:cs="Segoe UI"/>
          <w:sz w:val="24"/>
          <w:szCs w:val="21"/>
        </w:rPr>
        <w:t xml:space="preserve"> vers le </w:t>
      </w:r>
      <w:r w:rsidRPr="000865ED">
        <w:rPr>
          <w:rStyle w:val="ts-alignment-element"/>
          <w:rFonts w:ascii="Times New Roman" w:hAnsi="Times New Roman" w:cs="Segoe UI"/>
          <w:sz w:val="24"/>
          <w:szCs w:val="21"/>
        </w:rPr>
        <w:t>tabouret.</w:t>
      </w:r>
      <w:r w:rsidRPr="000865ED">
        <w:rPr>
          <w:rFonts w:ascii="Times New Roman" w:hAnsi="Times New Roman" w:cs="Segoe UI"/>
          <w:sz w:val="24"/>
          <w:szCs w:val="21"/>
        </w:rPr>
        <w:t xml:space="preserve"> </w:t>
      </w:r>
      <w:r>
        <w:rPr>
          <w:rFonts w:ascii="Times New Roman" w:hAnsi="Times New Roman" w:cs="Segoe UI"/>
          <w:sz w:val="24"/>
          <w:szCs w:val="21"/>
        </w:rPr>
        <w:t>Il faut que l’enfant soit attentif à ce que l’objet tangible qu’il fait glisser reste bien en contact avec l’objet réel que tient l’avatar.</w:t>
      </w:r>
    </w:p>
    <w:p w14:paraId="03FE096C" w14:textId="77777777" w:rsidR="00372097" w:rsidRPr="000865ED" w:rsidRDefault="00372097" w:rsidP="00372097">
      <w:pPr>
        <w:shd w:val="clear" w:color="auto" w:fill="FDFDFD"/>
        <w:spacing w:line="480" w:lineRule="auto"/>
        <w:jc w:val="both"/>
        <w:rPr>
          <w:rStyle w:val="ts-alignment-element"/>
          <w:rFonts w:ascii="Times New Roman" w:hAnsi="Times New Roman" w:cs="Segoe UI"/>
          <w:sz w:val="24"/>
          <w:szCs w:val="21"/>
        </w:rPr>
      </w:pPr>
      <w:r>
        <w:rPr>
          <w:rStyle w:val="ts-alignment-element"/>
          <w:rFonts w:ascii="Times New Roman" w:hAnsi="Times New Roman" w:cs="Segoe UI"/>
          <w:sz w:val="24"/>
          <w:szCs w:val="21"/>
        </w:rPr>
        <w:t>En m</w:t>
      </w:r>
      <w:r w:rsidRPr="000865ED">
        <w:rPr>
          <w:rStyle w:val="ts-alignment-element"/>
          <w:rFonts w:ascii="Times New Roman" w:hAnsi="Times New Roman" w:cs="Segoe UI"/>
          <w:sz w:val="24"/>
          <w:szCs w:val="21"/>
        </w:rPr>
        <w:t>ode</w:t>
      </w:r>
      <w:r w:rsidRPr="000865ED">
        <w:rPr>
          <w:rFonts w:ascii="Times New Roman" w:hAnsi="Times New Roman" w:cs="Segoe UI"/>
          <w:sz w:val="24"/>
          <w:szCs w:val="21"/>
        </w:rPr>
        <w:t xml:space="preserve"> leader</w:t>
      </w:r>
      <w:r>
        <w:rPr>
          <w:rFonts w:ascii="Times New Roman" w:hAnsi="Times New Roman" w:cs="Segoe UI"/>
          <w:sz w:val="24"/>
          <w:szCs w:val="21"/>
        </w:rPr>
        <w:t xml:space="preserve">, </w:t>
      </w:r>
      <w:r w:rsidRPr="000865ED">
        <w:rPr>
          <w:rStyle w:val="ts-alignment-element"/>
          <w:rFonts w:ascii="Times New Roman" w:hAnsi="Times New Roman" w:cs="Segoe UI"/>
          <w:sz w:val="24"/>
          <w:szCs w:val="21"/>
        </w:rPr>
        <w:t>l</w:t>
      </w:r>
      <w:r>
        <w:rPr>
          <w:rStyle w:val="ts-alignment-element"/>
          <w:rFonts w:ascii="Times New Roman" w:hAnsi="Times New Roman" w:cs="Segoe UI"/>
          <w:sz w:val="24"/>
          <w:szCs w:val="21"/>
        </w:rPr>
        <w:t xml:space="preserve">’avatar Lola </w:t>
      </w:r>
      <w:r w:rsidRPr="000865ED">
        <w:rPr>
          <w:rStyle w:val="ts-alignment-element"/>
          <w:rFonts w:ascii="Times New Roman" w:hAnsi="Times New Roman" w:cs="Segoe UI"/>
          <w:sz w:val="24"/>
          <w:szCs w:val="21"/>
        </w:rPr>
        <w:t>initie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un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mouvement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avec</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partie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virtuelle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l’objet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qui</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détache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visuellement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partie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tangible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l’objet.</w:t>
      </w:r>
      <w:r w:rsidRPr="000865ED">
        <w:rPr>
          <w:rFonts w:ascii="Times New Roman" w:hAnsi="Times New Roman" w:cs="Segoe UI"/>
          <w:sz w:val="24"/>
          <w:szCs w:val="21"/>
        </w:rPr>
        <w:t xml:space="preserve"> </w:t>
      </w:r>
      <w:r w:rsidRPr="000865ED">
        <w:rPr>
          <w:rStyle w:val="ts-alignment-element-highlighted"/>
          <w:rFonts w:ascii="Times New Roman" w:hAnsi="Times New Roman" w:cs="Segoe UI"/>
          <w:sz w:val="24"/>
          <w:szCs w:val="21"/>
          <w:shd w:val="clear" w:color="auto" w:fill="D4D4D4"/>
        </w:rPr>
        <w:t>L’enfant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doit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suivre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mouvement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lastRenderedPageBreak/>
        <w:t>personnage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vers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une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cible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spécifique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qui</w:t>
      </w:r>
      <w:r w:rsidRPr="000865ED">
        <w:rPr>
          <w:rFonts w:ascii="Times New Roman" w:hAnsi="Times New Roman" w:cs="Segoe UI"/>
          <w:sz w:val="24"/>
          <w:szCs w:val="21"/>
        </w:rPr>
        <w:t xml:space="preserve"> lui est </w:t>
      </w:r>
      <w:r w:rsidRPr="000865ED">
        <w:rPr>
          <w:rStyle w:val="ts-alignment-element"/>
          <w:rFonts w:ascii="Times New Roman" w:hAnsi="Times New Roman" w:cs="Segoe UI"/>
          <w:sz w:val="24"/>
          <w:szCs w:val="21"/>
        </w:rPr>
        <w:t>inconnue.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Si</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l’enfant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ne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suit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pas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assez</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précisément l’objet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virtuel,</w:t>
      </w:r>
      <w:r w:rsidRPr="000865ED">
        <w:rPr>
          <w:rFonts w:ascii="Times New Roman" w:hAnsi="Times New Roman" w:cs="Segoe UI"/>
          <w:sz w:val="24"/>
          <w:szCs w:val="21"/>
        </w:rPr>
        <w:t xml:space="preserve"> </w:t>
      </w:r>
      <w:r>
        <w:rPr>
          <w:rFonts w:ascii="Times New Roman" w:hAnsi="Times New Roman" w:cs="Segoe UI"/>
          <w:sz w:val="24"/>
          <w:szCs w:val="21"/>
        </w:rPr>
        <w:t xml:space="preserve">Lola lâche son objet </w:t>
      </w:r>
      <w:r w:rsidRPr="000865ED">
        <w:rPr>
          <w:rStyle w:val="ts-alignment-element"/>
          <w:rFonts w:ascii="Times New Roman" w:hAnsi="Times New Roman" w:cs="Segoe UI"/>
          <w:sz w:val="24"/>
          <w:szCs w:val="21"/>
        </w:rPr>
        <w:t>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une</w:t>
      </w:r>
      <w:r w:rsidRPr="000865ED">
        <w:rPr>
          <w:rFonts w:ascii="Times New Roman" w:hAnsi="Times New Roman" w:cs="Segoe UI"/>
          <w:sz w:val="24"/>
          <w:szCs w:val="21"/>
        </w:rPr>
        <w:t xml:space="preserve"> </w:t>
      </w:r>
      <w:r>
        <w:rPr>
          <w:rFonts w:ascii="Times New Roman" w:hAnsi="Times New Roman" w:cs="Segoe UI"/>
          <w:sz w:val="24"/>
          <w:szCs w:val="21"/>
        </w:rPr>
        <w:t xml:space="preserve">petite </w:t>
      </w:r>
      <w:r w:rsidRPr="000865ED">
        <w:rPr>
          <w:rStyle w:val="ts-alignment-element"/>
          <w:rFonts w:ascii="Times New Roman" w:hAnsi="Times New Roman" w:cs="Segoe UI"/>
          <w:sz w:val="24"/>
          <w:szCs w:val="21"/>
        </w:rPr>
        <w:t>animation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fumée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s’affiche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autour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partie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virtuelle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l’objet.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Dans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figure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1c,</w:t>
      </w:r>
      <w:r w:rsidRPr="000865ED">
        <w:rPr>
          <w:rFonts w:ascii="Times New Roman" w:hAnsi="Times New Roman" w:cs="Segoe UI"/>
          <w:sz w:val="24"/>
          <w:szCs w:val="21"/>
        </w:rPr>
        <w:t xml:space="preserve"> </w:t>
      </w:r>
      <w:r w:rsidRPr="000865ED">
        <w:rPr>
          <w:rStyle w:val="ts-alignment-element-highlighted"/>
          <w:rFonts w:ascii="Times New Roman" w:hAnsi="Times New Roman" w:cs="Segoe UI"/>
          <w:sz w:val="24"/>
          <w:szCs w:val="21"/>
          <w:shd w:val="clear" w:color="auto" w:fill="D4D4D4"/>
        </w:rPr>
        <w:t>l’instruction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est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déplacer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avec</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boîte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bleue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suivant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(sans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préciser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destination).</w:t>
      </w:r>
    </w:p>
    <w:p w14:paraId="43BC28E9" w14:textId="77777777" w:rsidR="00372097" w:rsidRPr="000865ED" w:rsidRDefault="00372097" w:rsidP="00372097">
      <w:pPr>
        <w:shd w:val="clear" w:color="auto" w:fill="FDFDFD"/>
        <w:spacing w:line="480" w:lineRule="auto"/>
        <w:ind w:firstLine="348"/>
        <w:jc w:val="both"/>
        <w:rPr>
          <w:rStyle w:val="ts-alignment-element"/>
          <w:rFonts w:ascii="Times New Roman" w:hAnsi="Times New Roman" w:cs="Segoe UI"/>
          <w:sz w:val="24"/>
          <w:szCs w:val="21"/>
        </w:rPr>
      </w:pPr>
    </w:p>
    <w:p w14:paraId="247A40B9" w14:textId="3929A64E" w:rsidR="00372097" w:rsidRDefault="00372097" w:rsidP="00372097">
      <w:pPr>
        <w:shd w:val="clear" w:color="auto" w:fill="FDFDFD"/>
        <w:spacing w:line="480" w:lineRule="auto"/>
        <w:ind w:firstLine="348"/>
        <w:jc w:val="both"/>
        <w:rPr>
          <w:rStyle w:val="ts-alignment-element"/>
          <w:rFonts w:ascii="Times New Roman" w:hAnsi="Times New Roman" w:cs="Segoe UI"/>
          <w:sz w:val="24"/>
          <w:szCs w:val="21"/>
        </w:rPr>
      </w:pPr>
      <w:r w:rsidRPr="000865ED">
        <w:rPr>
          <w:rStyle w:val="ts-alignment-element"/>
          <w:rFonts w:ascii="Times New Roman" w:hAnsi="Times New Roman" w:cs="Segoe UI"/>
          <w:sz w:val="24"/>
          <w:szCs w:val="21"/>
        </w:rPr>
        <w:t>Au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sein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chaque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w:t>
      </w:r>
      <w:r>
        <w:rPr>
          <w:rStyle w:val="ts-alignment-element"/>
          <w:rFonts w:ascii="Times New Roman" w:hAnsi="Times New Roman" w:cs="Segoe UI"/>
          <w:sz w:val="24"/>
          <w:szCs w:val="21"/>
        </w:rPr>
        <w:t xml:space="preserve">éance </w:t>
      </w:r>
      <w:r w:rsidRPr="000865ED">
        <w:rPr>
          <w:rStyle w:val="ts-alignment-element"/>
          <w:rFonts w:ascii="Times New Roman" w:hAnsi="Times New Roman" w:cs="Segoe UI"/>
          <w:sz w:val="24"/>
          <w:szCs w:val="21"/>
        </w:rPr>
        <w:t>d</w:t>
      </w:r>
      <w:r>
        <w:rPr>
          <w:rStyle w:val="ts-alignment-element"/>
          <w:rFonts w:ascii="Times New Roman" w:hAnsi="Times New Roman" w:cs="Segoe UI"/>
          <w:sz w:val="24"/>
          <w:szCs w:val="21"/>
        </w:rPr>
        <w:t xml:space="preserve">’entraînement, des scénarios différents </w:t>
      </w:r>
      <w:r w:rsidRPr="000865ED">
        <w:rPr>
          <w:rStyle w:val="ts-alignment-element-highlighted"/>
          <w:rFonts w:ascii="Times New Roman" w:hAnsi="Times New Roman" w:cs="Segoe UI"/>
          <w:sz w:val="24"/>
          <w:szCs w:val="21"/>
          <w:shd w:val="clear" w:color="auto" w:fill="D4D4D4"/>
        </w:rPr>
        <w:t>correspond</w:t>
      </w:r>
      <w:r>
        <w:rPr>
          <w:rStyle w:val="ts-alignment-element-highlighted"/>
          <w:rFonts w:ascii="Times New Roman" w:hAnsi="Times New Roman" w:cs="Segoe UI"/>
          <w:sz w:val="24"/>
          <w:szCs w:val="21"/>
          <w:shd w:val="clear" w:color="auto" w:fill="D4D4D4"/>
        </w:rPr>
        <w:t>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à</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tâche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déplacer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un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objet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spécifique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vers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une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cible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spécifique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avec</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Pr>
          <w:rStyle w:val="ts-alignment-element"/>
          <w:rFonts w:ascii="Times New Roman" w:hAnsi="Times New Roman" w:cs="Segoe UI"/>
          <w:sz w:val="24"/>
          <w:szCs w:val="21"/>
        </w:rPr>
        <w:t>personnage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virtuel.</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praticien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contrôle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type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quantité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scénarios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qu’il</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veut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exécuter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avec</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l’enfant.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Un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scénario</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est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automatiquement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considéré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comme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un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succès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(avec</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étoiles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affichées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tournant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autour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partie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virtuelle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l’objet)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lorsque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l’objet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tangible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tenu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par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l’enfant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atteint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cible.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Il</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est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automatiquement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considéré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comme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un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échec</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(avec</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une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animation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fumée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douce)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si</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l’enfant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ne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réussit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pas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à</w:t>
      </w:r>
      <w:r w:rsidRPr="000865ED">
        <w:rPr>
          <w:rFonts w:ascii="Times New Roman" w:hAnsi="Times New Roman" w:cs="Segoe UI"/>
          <w:sz w:val="24"/>
          <w:szCs w:val="21"/>
        </w:rPr>
        <w:t xml:space="preserve"> </w:t>
      </w:r>
      <w:r>
        <w:rPr>
          <w:rFonts w:ascii="Times New Roman" w:hAnsi="Times New Roman" w:cs="Segoe UI"/>
          <w:sz w:val="24"/>
          <w:szCs w:val="21"/>
        </w:rPr>
        <w:t xml:space="preserve">maintenir </w:t>
      </w:r>
      <w:r>
        <w:rPr>
          <w:rStyle w:val="ts-alignment-element"/>
          <w:rFonts w:ascii="Times New Roman" w:hAnsi="Times New Roman" w:cs="Segoe UI"/>
          <w:sz w:val="24"/>
          <w:szCs w:val="21"/>
        </w:rPr>
        <w:t>l’objet tangible sur l’objet virtuel</w:t>
      </w:r>
      <w:r w:rsidRPr="000865ED">
        <w:rPr>
          <w:rStyle w:val="ts-alignment-element"/>
          <w:rFonts w:ascii="Times New Roman" w:hAnsi="Times New Roman" w:cs="Segoe UI"/>
          <w:sz w:val="24"/>
          <w:szCs w:val="21"/>
        </w:rPr>
        <w:t>.</w:t>
      </w:r>
    </w:p>
    <w:p w14:paraId="0DDDC034" w14:textId="77777777" w:rsidR="00372097" w:rsidRDefault="00372097" w:rsidP="00372097">
      <w:pPr>
        <w:shd w:val="clear" w:color="auto" w:fill="FDFDFD"/>
        <w:spacing w:line="480" w:lineRule="auto"/>
        <w:ind w:firstLine="348"/>
        <w:jc w:val="both"/>
        <w:rPr>
          <w:rStyle w:val="ts-alignment-element"/>
          <w:rFonts w:ascii="Times New Roman" w:hAnsi="Times New Roman" w:cs="Segoe UI"/>
          <w:sz w:val="24"/>
          <w:szCs w:val="21"/>
        </w:rPr>
      </w:pPr>
    </w:p>
    <w:p w14:paraId="0111B707" w14:textId="77777777" w:rsidR="00372097" w:rsidRDefault="00372097" w:rsidP="00372097">
      <w:pPr>
        <w:pStyle w:val="Titre1"/>
      </w:pPr>
      <w:bookmarkStart w:id="4" w:name="_Toc59006275"/>
      <w:r w:rsidRPr="00122FBB">
        <w:rPr>
          <w:rStyle w:val="ts-alignment-element"/>
          <w:rFonts w:ascii="Times New Roman" w:hAnsi="Times New Roman" w:cs="Segoe UI"/>
          <w:bCs/>
          <w:sz w:val="24"/>
          <w:szCs w:val="21"/>
        </w:rPr>
        <w:t>I. Protocole</w:t>
      </w:r>
      <w:bookmarkEnd w:id="4"/>
      <w:r w:rsidRPr="00122FBB">
        <w:t xml:space="preserve"> </w:t>
      </w:r>
    </w:p>
    <w:p w14:paraId="1FA73567" w14:textId="77777777" w:rsidR="00372097" w:rsidRPr="00A63572" w:rsidRDefault="00372097" w:rsidP="00372097"/>
    <w:p w14:paraId="6CB86A30" w14:textId="77777777" w:rsidR="00372097" w:rsidRDefault="00372097" w:rsidP="00372097">
      <w:pPr>
        <w:shd w:val="clear" w:color="auto" w:fill="FDFDFD"/>
        <w:spacing w:line="480" w:lineRule="auto"/>
        <w:ind w:firstLine="348"/>
        <w:jc w:val="both"/>
        <w:rPr>
          <w:rFonts w:ascii="Times New Roman" w:hAnsi="Times New Roman" w:cs="Segoe UI"/>
          <w:sz w:val="24"/>
          <w:szCs w:val="21"/>
        </w:rPr>
      </w:pP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procédure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générale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est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une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procédure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individuelle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trois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étapes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familiarisation,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w:t>
      </w:r>
      <w:r>
        <w:rPr>
          <w:rStyle w:val="ts-alignment-element"/>
          <w:rFonts w:ascii="Times New Roman" w:hAnsi="Times New Roman" w:cs="Segoe UI"/>
          <w:sz w:val="24"/>
          <w:szCs w:val="21"/>
        </w:rPr>
        <w:t xml:space="preserve">’entraînement à </w:t>
      </w:r>
      <w:r w:rsidRPr="000865ED">
        <w:rPr>
          <w:rStyle w:val="ts-alignment-element"/>
          <w:rFonts w:ascii="Times New Roman" w:hAnsi="Times New Roman" w:cs="Segoe UI"/>
          <w:sz w:val="24"/>
          <w:szCs w:val="21"/>
        </w:rPr>
        <w:t>déplacer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l’objet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avec</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Michou,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l’agent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qui</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suit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l’enfant,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puis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w:t>
      </w:r>
      <w:r>
        <w:rPr>
          <w:rStyle w:val="ts-alignment-element"/>
          <w:rFonts w:ascii="Times New Roman" w:hAnsi="Times New Roman" w:cs="Segoe UI"/>
          <w:sz w:val="24"/>
          <w:szCs w:val="21"/>
        </w:rPr>
        <w:t xml:space="preserve">’entraînement à suivre </w:t>
      </w:r>
      <w:r w:rsidRPr="000865ED">
        <w:rPr>
          <w:rStyle w:val="ts-alignment-element"/>
          <w:rFonts w:ascii="Times New Roman" w:hAnsi="Times New Roman" w:cs="Segoe UI"/>
          <w:sz w:val="24"/>
          <w:szCs w:val="21"/>
        </w:rPr>
        <w:t>Lola,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l’agent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w:t>
      </w:r>
      <w:r>
        <w:rPr>
          <w:rStyle w:val="ts-alignment-element"/>
          <w:rFonts w:ascii="Times New Roman" w:hAnsi="Times New Roman" w:cs="Segoe UI"/>
          <w:sz w:val="24"/>
          <w:szCs w:val="21"/>
        </w:rPr>
        <w:t>i agit de façon autonome</w:t>
      </w:r>
      <w:r w:rsidRPr="000865ED">
        <w:rPr>
          <w:rStyle w:val="ts-alignment-element"/>
          <w:rFonts w:ascii="Times New Roman" w:hAnsi="Times New Roman" w:cs="Segoe UI"/>
          <w:sz w:val="24"/>
          <w:szCs w:val="21"/>
        </w:rPr>
        <w:t>.</w:t>
      </w:r>
      <w:r w:rsidRPr="000865ED">
        <w:rPr>
          <w:rFonts w:ascii="Times New Roman" w:hAnsi="Times New Roman" w:cs="Segoe UI"/>
          <w:sz w:val="24"/>
          <w:szCs w:val="21"/>
        </w:rPr>
        <w:t xml:space="preserve"> </w:t>
      </w:r>
    </w:p>
    <w:p w14:paraId="79CE9A80" w14:textId="77777777" w:rsidR="00372097" w:rsidRPr="00A63572" w:rsidRDefault="00372097" w:rsidP="00372097">
      <w:pPr>
        <w:shd w:val="clear" w:color="auto" w:fill="FDFDFD"/>
        <w:spacing w:line="480" w:lineRule="auto"/>
        <w:ind w:firstLine="348"/>
        <w:rPr>
          <w:rFonts w:ascii="Times New Roman" w:hAnsi="Times New Roman" w:cs="Segoe UI"/>
          <w:sz w:val="24"/>
          <w:szCs w:val="21"/>
        </w:rPr>
      </w:pPr>
    </w:p>
    <w:p w14:paraId="060A07AE" w14:textId="77777777" w:rsidR="00372097" w:rsidRDefault="00372097" w:rsidP="00372097">
      <w:pPr>
        <w:pStyle w:val="Titre2"/>
      </w:pPr>
      <w:bookmarkStart w:id="5" w:name="_Toc59006276"/>
      <w:r w:rsidRPr="00220F9F">
        <w:rPr>
          <w:rStyle w:val="ts-alignment-element"/>
          <w:rFonts w:ascii="Times New Roman" w:hAnsi="Times New Roman" w:cs="Segoe UI"/>
          <w:i/>
          <w:iCs/>
          <w:sz w:val="24"/>
          <w:szCs w:val="21"/>
        </w:rPr>
        <w:t>Familiarisation</w:t>
      </w:r>
      <w:bookmarkEnd w:id="5"/>
      <w:r w:rsidRPr="000865ED">
        <w:t xml:space="preserve"> </w:t>
      </w:r>
    </w:p>
    <w:p w14:paraId="49D55655" w14:textId="77777777" w:rsidR="00372097" w:rsidRPr="00A63572" w:rsidRDefault="00372097" w:rsidP="00372097"/>
    <w:p w14:paraId="185DD698" w14:textId="77777777" w:rsidR="00372097" w:rsidRDefault="00372097" w:rsidP="00372097">
      <w:pPr>
        <w:shd w:val="clear" w:color="auto" w:fill="FDFDFD"/>
        <w:spacing w:line="480" w:lineRule="auto"/>
        <w:ind w:firstLine="348"/>
        <w:jc w:val="both"/>
        <w:rPr>
          <w:rStyle w:val="ts-alignment-element"/>
          <w:rFonts w:ascii="Times New Roman" w:hAnsi="Times New Roman" w:cs="Segoe UI"/>
          <w:sz w:val="24"/>
          <w:szCs w:val="21"/>
        </w:rPr>
      </w:pPr>
      <w:r w:rsidRPr="000865ED">
        <w:rPr>
          <w:rStyle w:val="ts-alignment-element"/>
          <w:rFonts w:ascii="Times New Roman" w:hAnsi="Times New Roman" w:cs="Segoe UI"/>
          <w:sz w:val="24"/>
          <w:szCs w:val="21"/>
        </w:rPr>
        <w:t>Tout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d’abord,</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chaque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enfant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est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invité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à</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entrer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dans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salle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qui</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contient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plate-forme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virtuelle.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Habituellement,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cette</w:t>
      </w:r>
      <w:r w:rsidRPr="000865ED">
        <w:rPr>
          <w:rFonts w:ascii="Times New Roman" w:hAnsi="Times New Roman" w:cs="Segoe UI"/>
          <w:sz w:val="24"/>
          <w:szCs w:val="21"/>
        </w:rPr>
        <w:t xml:space="preserve"> </w:t>
      </w:r>
      <w:r>
        <w:rPr>
          <w:rFonts w:ascii="Times New Roman" w:hAnsi="Times New Roman" w:cs="Segoe UI"/>
          <w:sz w:val="24"/>
          <w:szCs w:val="21"/>
        </w:rPr>
        <w:t xml:space="preserve">salle a une autre utilisation. </w:t>
      </w:r>
      <w:r w:rsidRPr="000865ED">
        <w:rPr>
          <w:rStyle w:val="ts-alignment-element-highlighted"/>
          <w:rFonts w:ascii="Times New Roman" w:hAnsi="Times New Roman" w:cs="Segoe UI"/>
          <w:sz w:val="24"/>
          <w:szCs w:val="21"/>
          <w:shd w:val="clear" w:color="auto" w:fill="D4D4D4"/>
        </w:rPr>
        <w:t>L’enfant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doit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donc</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s’habituer</w:t>
      </w:r>
      <w:r w:rsidRPr="000865ED">
        <w:rPr>
          <w:rFonts w:ascii="Times New Roman" w:hAnsi="Times New Roman" w:cs="Segoe UI"/>
          <w:sz w:val="24"/>
          <w:szCs w:val="21"/>
        </w:rPr>
        <w:t xml:space="preserve"> </w:t>
      </w:r>
      <w:r>
        <w:rPr>
          <w:rFonts w:ascii="Times New Roman" w:hAnsi="Times New Roman" w:cs="Segoe UI"/>
          <w:sz w:val="24"/>
          <w:szCs w:val="21"/>
        </w:rPr>
        <w:t xml:space="preserve">à une </w:t>
      </w:r>
      <w:r w:rsidRPr="000865ED">
        <w:rPr>
          <w:rStyle w:val="ts-alignment-element"/>
          <w:rFonts w:ascii="Times New Roman" w:hAnsi="Times New Roman" w:cs="Segoe UI"/>
          <w:sz w:val="24"/>
          <w:szCs w:val="21"/>
        </w:rPr>
        <w:t>disposition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différente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pièce</w:t>
      </w:r>
      <w:r w:rsidRPr="000865ED">
        <w:rPr>
          <w:rFonts w:ascii="Times New Roman" w:hAnsi="Times New Roman" w:cs="Segoe UI"/>
          <w:sz w:val="24"/>
          <w:szCs w:val="21"/>
        </w:rPr>
        <w:t xml:space="preserve"> </w:t>
      </w:r>
      <w:r>
        <w:rPr>
          <w:rFonts w:ascii="Times New Roman" w:hAnsi="Times New Roman" w:cs="Segoe UI"/>
          <w:sz w:val="24"/>
          <w:szCs w:val="21"/>
        </w:rPr>
        <w:t>et à la présence d’un dispositif inconnu</w:t>
      </w:r>
      <w:r w:rsidRPr="000865ED">
        <w:rPr>
          <w:rStyle w:val="ts-alignment-element"/>
          <w:rFonts w:ascii="Times New Roman" w:hAnsi="Times New Roman" w:cs="Segoe UI"/>
          <w:sz w:val="24"/>
          <w:szCs w:val="21"/>
        </w:rPr>
        <w: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Cela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peut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prendre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plusieurs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séances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(l’enfant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peut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refuser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d’entrer,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peut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vouloir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ouvrir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plate-forme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ou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s’asseoir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w:t>
      </w:r>
      <w:r>
        <w:rPr>
          <w:rStyle w:val="ts-alignment-element"/>
          <w:rFonts w:ascii="Times New Roman" w:hAnsi="Times New Roman" w:cs="Segoe UI"/>
          <w:sz w:val="24"/>
          <w:szCs w:val="21"/>
        </w:rPr>
        <w:t>e rebord</w:t>
      </w:r>
      <w:r w:rsidRPr="000865ED">
        <w:rPr>
          <w:rStyle w:val="ts-alignment-element"/>
          <w:rFonts w:ascii="Times New Roman" w:hAnsi="Times New Roman" w:cs="Segoe UI"/>
          <w:sz w:val="24"/>
          <w:szCs w:val="21"/>
        </w:rPr>
        <w: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etc.).</w:t>
      </w:r>
    </w:p>
    <w:p w14:paraId="62FE4548" w14:textId="77777777" w:rsidR="00372097" w:rsidRDefault="00372097" w:rsidP="00372097">
      <w:pPr>
        <w:shd w:val="clear" w:color="auto" w:fill="FDFDFD"/>
        <w:spacing w:line="480" w:lineRule="auto"/>
        <w:ind w:firstLine="348"/>
        <w:rPr>
          <w:rStyle w:val="ts-alignment-element"/>
          <w:rFonts w:ascii="Times New Roman" w:hAnsi="Times New Roman" w:cs="Segoe UI"/>
          <w:sz w:val="24"/>
          <w:szCs w:val="21"/>
        </w:rPr>
      </w:pPr>
    </w:p>
    <w:p w14:paraId="4FB4C09C" w14:textId="77777777" w:rsidR="00372097" w:rsidRDefault="00372097" w:rsidP="00372097">
      <w:pPr>
        <w:pStyle w:val="Titre2"/>
      </w:pPr>
      <w:bookmarkStart w:id="6" w:name="_Toc59006277"/>
      <w:r w:rsidRPr="00220F9F">
        <w:rPr>
          <w:rStyle w:val="ts-alignment-element"/>
          <w:rFonts w:ascii="Times New Roman" w:hAnsi="Times New Roman" w:cs="Segoe UI"/>
          <w:i/>
          <w:iCs/>
          <w:sz w:val="24"/>
          <w:szCs w:val="21"/>
        </w:rPr>
        <w:lastRenderedPageBreak/>
        <w:t>Entraînement à utiliser</w:t>
      </w:r>
      <w:r w:rsidRPr="00220F9F">
        <w:t xml:space="preserve"> </w:t>
      </w:r>
      <w:r w:rsidRPr="00220F9F">
        <w:rPr>
          <w:rStyle w:val="ts-alignment-element"/>
          <w:rFonts w:ascii="Times New Roman" w:hAnsi="Times New Roman" w:cs="Segoe UI"/>
          <w:i/>
          <w:iCs/>
          <w:sz w:val="24"/>
          <w:szCs w:val="21"/>
        </w:rPr>
        <w:t>l’objet</w:t>
      </w:r>
      <w:r w:rsidRPr="00220F9F">
        <w:t xml:space="preserve"> </w:t>
      </w:r>
      <w:r w:rsidRPr="00220F9F">
        <w:rPr>
          <w:rStyle w:val="ts-alignment-element"/>
          <w:rFonts w:ascii="Times New Roman" w:hAnsi="Times New Roman" w:cs="Segoe UI"/>
          <w:i/>
          <w:iCs/>
          <w:sz w:val="24"/>
          <w:szCs w:val="21"/>
        </w:rPr>
        <w:t>tangible</w:t>
      </w:r>
      <w:r w:rsidRPr="00220F9F">
        <w:t xml:space="preserve"> en </w:t>
      </w:r>
      <w:r w:rsidRPr="00220F9F">
        <w:rPr>
          <w:rStyle w:val="ts-alignment-element"/>
          <w:rFonts w:ascii="Times New Roman" w:hAnsi="Times New Roman" w:cs="Segoe UI"/>
          <w:i/>
          <w:iCs/>
          <w:sz w:val="24"/>
          <w:szCs w:val="21"/>
        </w:rPr>
        <w:t>rapport</w:t>
      </w:r>
      <w:r w:rsidRPr="00220F9F">
        <w:t xml:space="preserve"> avec </w:t>
      </w:r>
      <w:r w:rsidRPr="00220F9F">
        <w:rPr>
          <w:rStyle w:val="ts-alignment-element"/>
          <w:rFonts w:ascii="Times New Roman" w:hAnsi="Times New Roman" w:cs="Segoe UI"/>
          <w:i/>
          <w:iCs/>
          <w:sz w:val="24"/>
          <w:szCs w:val="21"/>
        </w:rPr>
        <w:t>l’objet</w:t>
      </w:r>
      <w:r w:rsidRPr="00220F9F">
        <w:t xml:space="preserve"> </w:t>
      </w:r>
      <w:r w:rsidRPr="00220F9F">
        <w:rPr>
          <w:rStyle w:val="ts-alignment-element"/>
          <w:rFonts w:ascii="Times New Roman" w:hAnsi="Times New Roman" w:cs="Segoe UI"/>
          <w:i/>
          <w:iCs/>
          <w:sz w:val="24"/>
          <w:szCs w:val="21"/>
        </w:rPr>
        <w:t>virtuel</w:t>
      </w:r>
      <w:r w:rsidRPr="00220F9F">
        <w:t xml:space="preserve"> de </w:t>
      </w:r>
      <w:r>
        <w:t>M</w:t>
      </w:r>
      <w:r w:rsidRPr="00220F9F">
        <w:t>ichou</w:t>
      </w:r>
      <w:bookmarkEnd w:id="6"/>
    </w:p>
    <w:p w14:paraId="644DF843" w14:textId="77777777" w:rsidR="00372097" w:rsidRPr="00A63572" w:rsidRDefault="00372097" w:rsidP="00372097"/>
    <w:p w14:paraId="1E3A0925" w14:textId="77777777" w:rsidR="00372097" w:rsidRPr="000865ED" w:rsidRDefault="00372097" w:rsidP="00372097">
      <w:pPr>
        <w:shd w:val="clear" w:color="auto" w:fill="FDFDFD"/>
        <w:spacing w:line="480" w:lineRule="auto"/>
        <w:ind w:firstLine="348"/>
        <w:jc w:val="both"/>
        <w:rPr>
          <w:rStyle w:val="ts-alignment-element"/>
          <w:rFonts w:ascii="Times New Roman" w:hAnsi="Times New Roman" w:cs="Segoe UI"/>
          <w:sz w:val="24"/>
          <w:szCs w:val="21"/>
        </w:rPr>
      </w:pPr>
      <w:r w:rsidRPr="000865ED">
        <w:rPr>
          <w:rStyle w:val="ts-alignment-element"/>
          <w:rFonts w:ascii="Times New Roman" w:hAnsi="Times New Roman" w:cs="Segoe UI"/>
          <w:sz w:val="24"/>
          <w:szCs w:val="21"/>
        </w:rPr>
        <w:t>Une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fois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lieu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dispositif</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sont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acceptés,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nous</w:t>
      </w:r>
      <w:r w:rsidRPr="000865ED">
        <w:rPr>
          <w:rFonts w:ascii="Times New Roman" w:hAnsi="Times New Roman" w:cs="Segoe UI"/>
          <w:sz w:val="24"/>
          <w:szCs w:val="21"/>
        </w:rPr>
        <w:t xml:space="preserve"> </w:t>
      </w:r>
      <w:r>
        <w:rPr>
          <w:rFonts w:ascii="Times New Roman" w:hAnsi="Times New Roman" w:cs="Segoe UI"/>
          <w:sz w:val="24"/>
          <w:szCs w:val="21"/>
        </w:rPr>
        <w:t xml:space="preserve">pouvons commencer à exercer </w:t>
      </w:r>
      <w:r w:rsidRPr="000865ED">
        <w:rPr>
          <w:rStyle w:val="ts-alignment-element"/>
          <w:rFonts w:ascii="Times New Roman" w:hAnsi="Times New Roman" w:cs="Segoe UI"/>
          <w:sz w:val="24"/>
          <w:szCs w:val="21"/>
        </w:rPr>
        <w:t>l’enfant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à</w:t>
      </w:r>
      <w:r w:rsidRPr="000865ED">
        <w:rPr>
          <w:rFonts w:ascii="Times New Roman" w:hAnsi="Times New Roman" w:cs="Segoe UI"/>
          <w:sz w:val="24"/>
          <w:szCs w:val="21"/>
        </w:rPr>
        <w:t xml:space="preserve"> </w:t>
      </w:r>
      <w:r>
        <w:rPr>
          <w:rFonts w:ascii="Times New Roman" w:hAnsi="Times New Roman" w:cs="Segoe UI"/>
          <w:sz w:val="24"/>
          <w:szCs w:val="21"/>
        </w:rPr>
        <w:t>bien prendre en compte l’objet virtuel lorsqu’il déplace l’objet tangible : il faut que les deux parties de l’objet ne se désolidarisent pas.</w:t>
      </w:r>
      <w:r w:rsidRPr="000865ED">
        <w:rPr>
          <w:rFonts w:ascii="Times New Roman" w:hAnsi="Times New Roman" w:cs="Segoe UI"/>
          <w:sz w:val="24"/>
          <w:szCs w:val="21"/>
        </w:rPr>
        <w:t xml:space="preserve"> </w:t>
      </w:r>
      <w:r>
        <w:rPr>
          <w:rFonts w:ascii="Times New Roman" w:hAnsi="Times New Roman" w:cs="Segoe UI"/>
          <w:sz w:val="24"/>
          <w:szCs w:val="21"/>
        </w:rPr>
        <w:t xml:space="preserve">Ce n’est pas simple car spontanément </w:t>
      </w:r>
      <w:r w:rsidRPr="000865ED">
        <w:rPr>
          <w:rStyle w:val="ts-alignment-element"/>
          <w:rFonts w:ascii="Times New Roman" w:hAnsi="Times New Roman" w:cs="Segoe UI"/>
          <w:sz w:val="24"/>
          <w:szCs w:val="21"/>
        </w:rPr>
        <w:t>les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enfants</w:t>
      </w:r>
      <w:r w:rsidRPr="000865ED">
        <w:rPr>
          <w:rFonts w:ascii="Times New Roman" w:hAnsi="Times New Roman" w:cs="Segoe UI"/>
          <w:sz w:val="24"/>
          <w:szCs w:val="21"/>
        </w:rPr>
        <w:t xml:space="preserve"> </w:t>
      </w:r>
      <w:r>
        <w:rPr>
          <w:rFonts w:ascii="Times New Roman" w:hAnsi="Times New Roman" w:cs="Segoe UI"/>
          <w:sz w:val="24"/>
          <w:szCs w:val="21"/>
        </w:rPr>
        <w:t xml:space="preserve">ont tendance à prendre l’objet tangible dans leurs mains. La </w:t>
      </w:r>
      <w:r w:rsidRPr="000865ED">
        <w:rPr>
          <w:rStyle w:val="ts-alignment-element"/>
          <w:rFonts w:ascii="Times New Roman" w:hAnsi="Times New Roman" w:cs="Segoe UI"/>
          <w:sz w:val="24"/>
          <w:szCs w:val="21"/>
        </w:rPr>
        <w:t>première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étape</w:t>
      </w:r>
      <w:r w:rsidRPr="000865ED">
        <w:rPr>
          <w:rFonts w:ascii="Times New Roman" w:hAnsi="Times New Roman" w:cs="Segoe UI"/>
          <w:sz w:val="24"/>
          <w:szCs w:val="21"/>
        </w:rPr>
        <w:t xml:space="preserve"> </w:t>
      </w:r>
      <w:r>
        <w:rPr>
          <w:rFonts w:ascii="Times New Roman" w:hAnsi="Times New Roman" w:cs="Segoe UI"/>
          <w:sz w:val="24"/>
          <w:szCs w:val="21"/>
        </w:rPr>
        <w:t xml:space="preserve">de l’entraînement </w:t>
      </w:r>
      <w:r w:rsidRPr="000865ED">
        <w:rPr>
          <w:rStyle w:val="ts-alignment-element"/>
          <w:rFonts w:ascii="Times New Roman" w:hAnsi="Times New Roman" w:cs="Segoe UI"/>
          <w:sz w:val="24"/>
          <w:szCs w:val="21"/>
        </w:rPr>
        <w:t>consiste</w:t>
      </w:r>
      <w:r w:rsidRPr="000865ED">
        <w:rPr>
          <w:rFonts w:ascii="Times New Roman" w:hAnsi="Times New Roman" w:cs="Segoe UI"/>
          <w:sz w:val="24"/>
          <w:szCs w:val="21"/>
        </w:rPr>
        <w:t xml:space="preserve"> </w:t>
      </w:r>
      <w:r>
        <w:rPr>
          <w:rFonts w:ascii="Times New Roman" w:hAnsi="Times New Roman" w:cs="Segoe UI"/>
          <w:sz w:val="24"/>
          <w:szCs w:val="21"/>
        </w:rPr>
        <w:t xml:space="preserve">donc </w:t>
      </w:r>
      <w:r w:rsidRPr="000865ED">
        <w:rPr>
          <w:rStyle w:val="ts-alignment-element"/>
          <w:rFonts w:ascii="Times New Roman" w:hAnsi="Times New Roman" w:cs="Segoe UI"/>
          <w:sz w:val="24"/>
          <w:szCs w:val="21"/>
        </w:rPr>
        <w:t>à</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faire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comprendre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qu’ils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doivent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faire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glisser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l’objet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long</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w:t>
      </w:r>
      <w:r>
        <w:rPr>
          <w:rStyle w:val="ts-alignment-element"/>
          <w:rFonts w:ascii="Times New Roman" w:hAnsi="Times New Roman" w:cs="Segoe UI"/>
          <w:sz w:val="24"/>
          <w:szCs w:val="21"/>
        </w:rPr>
        <w:t xml:space="preserve">e la cloison avec </w:t>
      </w:r>
      <w:r w:rsidRPr="000865ED">
        <w:rPr>
          <w:rStyle w:val="ts-alignment-element"/>
          <w:rFonts w:ascii="Times New Roman" w:hAnsi="Times New Roman" w:cs="Segoe UI"/>
          <w:sz w:val="24"/>
          <w:szCs w:val="21"/>
        </w:rPr>
        <w:t>l’objet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virtuel</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tenu</w:t>
      </w:r>
      <w:r w:rsidRPr="000865ED">
        <w:rPr>
          <w:rFonts w:ascii="Times New Roman" w:hAnsi="Times New Roman" w:cs="Segoe UI"/>
          <w:sz w:val="24"/>
          <w:szCs w:val="21"/>
        </w:rPr>
        <w:t xml:space="preserve"> </w:t>
      </w:r>
      <w:r w:rsidRPr="000865ED">
        <w:rPr>
          <w:rStyle w:val="ts-alignment-element-highlighted"/>
          <w:rFonts w:ascii="Times New Roman" w:hAnsi="Times New Roman" w:cs="Segoe UI"/>
          <w:sz w:val="24"/>
          <w:szCs w:val="21"/>
          <w:shd w:val="clear" w:color="auto" w:fill="D4D4D4"/>
        </w:rPr>
        <w:t>par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l’avatar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Michou.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Cette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première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étape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est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plus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ou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moins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longue</w:t>
      </w:r>
      <w:r w:rsidRPr="000865ED">
        <w:rPr>
          <w:rFonts w:ascii="Times New Roman" w:hAnsi="Times New Roman" w:cs="Segoe UI"/>
          <w:sz w:val="24"/>
          <w:szCs w:val="21"/>
        </w:rPr>
        <w:t xml:space="preserve"> selon </w:t>
      </w:r>
      <w:r w:rsidRPr="000865ED">
        <w:rPr>
          <w:rStyle w:val="ts-alignment-element"/>
          <w:rFonts w:ascii="Times New Roman" w:hAnsi="Times New Roman" w:cs="Segoe UI"/>
          <w:sz w:val="24"/>
          <w:szCs w:val="21"/>
        </w:rPr>
        <w:t>les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enfants.</w:t>
      </w:r>
    </w:p>
    <w:p w14:paraId="337D8C03" w14:textId="77777777" w:rsidR="00372097" w:rsidRDefault="00372097" w:rsidP="00372097">
      <w:pPr>
        <w:shd w:val="clear" w:color="auto" w:fill="FDFDFD"/>
        <w:spacing w:line="480" w:lineRule="auto"/>
        <w:ind w:firstLine="348"/>
        <w:jc w:val="both"/>
        <w:rPr>
          <w:rStyle w:val="ts-alignment-element"/>
          <w:rFonts w:ascii="Times New Roman" w:hAnsi="Times New Roman" w:cs="Segoe UI"/>
          <w:sz w:val="24"/>
          <w:szCs w:val="21"/>
        </w:rPr>
      </w:pPr>
    </w:p>
    <w:p w14:paraId="72711213" w14:textId="77777777" w:rsidR="00372097" w:rsidRDefault="00372097" w:rsidP="00372097">
      <w:pPr>
        <w:shd w:val="clear" w:color="auto" w:fill="FDFDFD"/>
        <w:spacing w:line="480" w:lineRule="auto"/>
        <w:ind w:firstLine="348"/>
        <w:jc w:val="both"/>
        <w:rPr>
          <w:rFonts w:ascii="Times New Roman" w:hAnsi="Times New Roman" w:cs="Segoe UI"/>
          <w:sz w:val="24"/>
          <w:szCs w:val="21"/>
        </w:rPr>
      </w:pPr>
      <w:r w:rsidRPr="000865ED">
        <w:rPr>
          <w:rStyle w:val="ts-alignment-element"/>
          <w:rFonts w:ascii="Times New Roman" w:hAnsi="Times New Roman" w:cs="Segoe UI"/>
          <w:sz w:val="24"/>
          <w:szCs w:val="21"/>
        </w:rPr>
        <w:t>Une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deuxième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difficulté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est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maintenir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l’objectif</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déplacer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l’objet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avec</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Michou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tout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long</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parcours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conçu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par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scénario.</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Pour</w:t>
      </w:r>
      <w:r w:rsidRPr="000865ED">
        <w:rPr>
          <w:rFonts w:ascii="Times New Roman" w:hAnsi="Times New Roman" w:cs="Segoe UI"/>
          <w:sz w:val="24"/>
          <w:szCs w:val="21"/>
        </w:rPr>
        <w:t xml:space="preserve"> que </w:t>
      </w:r>
      <w:r w:rsidRPr="000865ED">
        <w:rPr>
          <w:rStyle w:val="ts-alignment-element"/>
          <w:rFonts w:ascii="Times New Roman" w:hAnsi="Times New Roman" w:cs="Segoe UI"/>
          <w:sz w:val="24"/>
          <w:szCs w:val="21"/>
        </w:rPr>
        <w:t>Michou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suive,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l’enfant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doit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contrôler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tout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long</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scénario</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l’adhérence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entre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l’objet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réel</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l’objet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virtuel</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est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maintenue.</w:t>
      </w:r>
      <w:r w:rsidRPr="000865ED">
        <w:rPr>
          <w:rFonts w:ascii="Times New Roman" w:hAnsi="Times New Roman" w:cs="Segoe UI"/>
          <w:sz w:val="24"/>
          <w:szCs w:val="21"/>
        </w:rPr>
        <w:t xml:space="preserve"> </w:t>
      </w:r>
      <w:r>
        <w:rPr>
          <w:rFonts w:ascii="Times New Roman" w:hAnsi="Times New Roman" w:cs="Segoe UI"/>
          <w:sz w:val="24"/>
          <w:szCs w:val="21"/>
        </w:rPr>
        <w:t xml:space="preserve">Outre </w:t>
      </w:r>
      <w:r>
        <w:rPr>
          <w:rStyle w:val="ts-alignment-element"/>
          <w:rFonts w:ascii="Times New Roman" w:hAnsi="Times New Roman" w:cs="Segoe UI"/>
          <w:sz w:val="24"/>
          <w:szCs w:val="21"/>
        </w:rPr>
        <w:t xml:space="preserve">entraîner </w:t>
      </w:r>
      <w:r w:rsidRPr="000865ED">
        <w:rPr>
          <w:rStyle w:val="ts-alignment-element"/>
          <w:rFonts w:ascii="Times New Roman" w:hAnsi="Times New Roman" w:cs="Segoe UI"/>
          <w:sz w:val="24"/>
          <w:szCs w:val="21"/>
        </w:rPr>
        <w:t>les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habiletés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motrices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nécessaires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pour</w:t>
      </w:r>
      <w:r w:rsidRPr="000865ED">
        <w:rPr>
          <w:rFonts w:ascii="Times New Roman" w:hAnsi="Times New Roman" w:cs="Segoe UI"/>
          <w:sz w:val="24"/>
          <w:szCs w:val="21"/>
        </w:rPr>
        <w:t xml:space="preserve"> </w:t>
      </w:r>
      <w:r>
        <w:rPr>
          <w:rFonts w:ascii="Times New Roman" w:hAnsi="Times New Roman" w:cs="Segoe UI"/>
          <w:sz w:val="24"/>
          <w:szCs w:val="21"/>
        </w:rPr>
        <w:t xml:space="preserve">faire </w:t>
      </w:r>
      <w:r w:rsidRPr="000865ED">
        <w:rPr>
          <w:rStyle w:val="ts-alignment-element"/>
          <w:rFonts w:ascii="Times New Roman" w:hAnsi="Times New Roman" w:cs="Segoe UI"/>
          <w:sz w:val="24"/>
          <w:szCs w:val="21"/>
        </w:rPr>
        <w:t>glisser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l’objet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long</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w:t>
      </w:r>
      <w:r>
        <w:rPr>
          <w:rStyle w:val="ts-alignment-element"/>
          <w:rFonts w:ascii="Times New Roman" w:hAnsi="Times New Roman" w:cs="Segoe UI"/>
          <w:sz w:val="24"/>
          <w:szCs w:val="21"/>
        </w:rPr>
        <w:t>e la paroi</w:t>
      </w:r>
      <w:r w:rsidRPr="000865ED">
        <w:rPr>
          <w:rStyle w:val="ts-alignment-element"/>
          <w:rFonts w:ascii="Times New Roman" w:hAnsi="Times New Roman" w:cs="Segoe UI"/>
          <w:sz w:val="24"/>
          <w:szCs w:val="21"/>
        </w:rPr>
        <w:t>,</w:t>
      </w:r>
      <w:r w:rsidRPr="000865ED">
        <w:rPr>
          <w:rFonts w:ascii="Times New Roman" w:hAnsi="Times New Roman" w:cs="Segoe UI"/>
          <w:sz w:val="24"/>
          <w:szCs w:val="21"/>
        </w:rPr>
        <w:t xml:space="preserve"> </w:t>
      </w:r>
      <w:r>
        <w:rPr>
          <w:rFonts w:ascii="Times New Roman" w:hAnsi="Times New Roman" w:cs="Segoe UI"/>
          <w:sz w:val="24"/>
          <w:szCs w:val="21"/>
        </w:rPr>
        <w:t>l’entraînement concerne aussi l</w:t>
      </w:r>
      <w:r w:rsidRPr="000865ED">
        <w:rPr>
          <w:rStyle w:val="ts-alignment-element"/>
          <w:rFonts w:ascii="Times New Roman" w:hAnsi="Times New Roman" w:cs="Segoe UI"/>
          <w:sz w:val="24"/>
          <w:szCs w:val="21"/>
        </w:rPr>
        <w:t>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capacité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maintenir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un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objectif</w:t>
      </w:r>
      <w:r w:rsidRPr="000865ED">
        <w:rPr>
          <w:rFonts w:ascii="Times New Roman" w:hAnsi="Times New Roman" w:cs="Segoe UI"/>
          <w:sz w:val="24"/>
          <w:szCs w:val="21"/>
        </w:rPr>
        <w:t xml:space="preserve"> </w:t>
      </w:r>
      <w:r>
        <w:rPr>
          <w:rFonts w:ascii="Times New Roman" w:hAnsi="Times New Roman" w:cs="Segoe UI"/>
          <w:sz w:val="24"/>
          <w:szCs w:val="21"/>
        </w:rPr>
        <w:t>(ici amener l’objet jusqu’à la cible distante). Cet aspect de l’entraînement peut servir de thérapie dans tous les cas où l’enfant perd rapidement l’objectif de ses actions. Or, c</w:t>
      </w:r>
      <w:r w:rsidRPr="000865ED">
        <w:rPr>
          <w:rStyle w:val="ts-alignment-element"/>
          <w:rFonts w:ascii="Times New Roman" w:hAnsi="Times New Roman" w:cs="Segoe UI"/>
          <w:sz w:val="24"/>
          <w:szCs w:val="21"/>
        </w:rPr>
        <w:t>omme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nous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savons,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capacité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maintenir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un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objectif</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fait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souvent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défaut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dans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trouble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spectre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autistique.</w:t>
      </w:r>
      <w:r w:rsidRPr="000865ED">
        <w:rPr>
          <w:rFonts w:ascii="Times New Roman" w:hAnsi="Times New Roman" w:cs="Segoe UI"/>
          <w:sz w:val="24"/>
          <w:szCs w:val="21"/>
        </w:rPr>
        <w:t xml:space="preserve"> </w:t>
      </w:r>
    </w:p>
    <w:p w14:paraId="76CF4B93" w14:textId="77777777" w:rsidR="00372097" w:rsidRDefault="00372097" w:rsidP="00372097">
      <w:pPr>
        <w:shd w:val="clear" w:color="auto" w:fill="FDFDFD"/>
        <w:spacing w:line="480" w:lineRule="auto"/>
        <w:ind w:firstLine="348"/>
        <w:jc w:val="both"/>
        <w:rPr>
          <w:rFonts w:ascii="Times New Roman" w:hAnsi="Times New Roman" w:cs="Segoe UI"/>
          <w:sz w:val="24"/>
          <w:szCs w:val="21"/>
        </w:rPr>
      </w:pPr>
    </w:p>
    <w:p w14:paraId="09933D2B" w14:textId="77777777" w:rsidR="00372097" w:rsidRDefault="00372097" w:rsidP="00372097">
      <w:pPr>
        <w:shd w:val="clear" w:color="auto" w:fill="FDFDFD"/>
        <w:spacing w:line="480" w:lineRule="auto"/>
        <w:ind w:firstLine="348"/>
        <w:jc w:val="both"/>
        <w:rPr>
          <w:rStyle w:val="ts-alignment-element"/>
          <w:rFonts w:ascii="Times New Roman" w:hAnsi="Times New Roman" w:cs="Segoe UI"/>
          <w:sz w:val="24"/>
          <w:szCs w:val="21"/>
        </w:rPr>
      </w:pPr>
      <w:r w:rsidRPr="000865ED">
        <w:rPr>
          <w:rStyle w:val="ts-alignment-element"/>
          <w:rFonts w:ascii="Times New Roman" w:hAnsi="Times New Roman" w:cs="Segoe UI"/>
          <w:sz w:val="24"/>
          <w:szCs w:val="21"/>
        </w:rPr>
        <w:t>Une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troisième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difficulté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tâche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collaboration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est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l’enfant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doit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effectuer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4</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scénarios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représentant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4</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itinéraires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différents</w:t>
      </w:r>
      <w:r>
        <w:rPr>
          <w:rStyle w:val="ts-alignment-element"/>
          <w:rFonts w:ascii="Times New Roman" w:hAnsi="Times New Roman" w:cs="Segoe UI"/>
          <w:sz w:val="24"/>
          <w:szCs w:val="21"/>
        </w:rPr>
        <w:t xml:space="preserve"> </w:t>
      </w:r>
      <w:r w:rsidRPr="000865ED">
        <w:rPr>
          <w:rStyle w:val="ts-alignment-element"/>
          <w:rFonts w:ascii="Times New Roman" w:hAnsi="Times New Roman" w:cs="Segoe UI"/>
          <w:sz w:val="24"/>
          <w:szCs w:val="21"/>
        </w:rPr>
        <w: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hisser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boîte</w:t>
      </w:r>
      <w:r>
        <w:rPr>
          <w:rStyle w:val="ts-alignment-element"/>
          <w:rFonts w:ascii="Times New Roman" w:hAnsi="Times New Roman" w:cs="Segoe UI"/>
          <w:sz w:val="24"/>
          <w:szCs w:val="21"/>
        </w:rPr>
        <w:t xml:space="preserve"> du sol sur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table</w:t>
      </w:r>
      <w:r>
        <w:rPr>
          <w:rStyle w:val="ts-alignment-element"/>
          <w:rFonts w:ascii="Times New Roman" w:hAnsi="Times New Roman" w:cs="Segoe UI"/>
          <w:sz w:val="24"/>
          <w:szCs w:val="21"/>
        </w:rPr>
        <w:t xml:space="preserve"> </w:t>
      </w:r>
      <w:r w:rsidRPr="000865ED">
        <w:rPr>
          <w:rStyle w:val="ts-alignment-element"/>
          <w:rFonts w:ascii="Times New Roman" w:hAnsi="Times New Roman" w:cs="Segoe UI"/>
          <w:sz w:val="24"/>
          <w:szCs w:val="21"/>
        </w:rPr>
        <w: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glisser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tabouret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à</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côté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highlighted"/>
          <w:rFonts w:ascii="Times New Roman" w:hAnsi="Times New Roman" w:cs="Segoe UI"/>
          <w:sz w:val="24"/>
          <w:szCs w:val="21"/>
          <w:shd w:val="clear" w:color="auto" w:fill="D4D4D4"/>
        </w:rPr>
        <w:t>table</w:t>
      </w:r>
      <w:r>
        <w:rPr>
          <w:rStyle w:val="ts-alignment-element-highlighted"/>
          <w:rFonts w:ascii="Times New Roman" w:hAnsi="Times New Roman" w:cs="Segoe UI"/>
          <w:sz w:val="24"/>
          <w:szCs w:val="21"/>
          <w:shd w:val="clear" w:color="auto" w:fill="D4D4D4"/>
        </w:rPr>
        <w:t xml:space="preserve"> </w:t>
      </w:r>
      <w:r w:rsidRPr="000865ED">
        <w:rPr>
          <w:rStyle w:val="ts-alignment-element-highlighted"/>
          <w:rFonts w:ascii="Times New Roman" w:hAnsi="Times New Roman" w:cs="Segoe UI"/>
          <w:sz w:val="24"/>
          <w:szCs w:val="21"/>
          <w:shd w:val="clear" w:color="auto" w:fill="D4D4D4"/>
        </w:rPr>
        <w: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prendre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boîte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table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placer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tabouret</w:t>
      </w:r>
      <w:r>
        <w:rPr>
          <w:rStyle w:val="ts-alignment-element"/>
          <w:rFonts w:ascii="Times New Roman" w:hAnsi="Times New Roman" w:cs="Segoe UI"/>
          <w:sz w:val="24"/>
          <w:szCs w:val="21"/>
        </w:rPr>
        <w:t xml:space="preserve"> </w:t>
      </w:r>
      <w:r w:rsidRPr="000865ED">
        <w:rPr>
          <w:rStyle w:val="ts-alignment-element"/>
          <w:rFonts w:ascii="Times New Roman" w:hAnsi="Times New Roman" w:cs="Segoe UI"/>
          <w:sz w:val="24"/>
          <w:szCs w:val="21"/>
        </w:rPr>
        <w: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prendre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boîte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tabouret 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w:t>
      </w:r>
      <w:r>
        <w:rPr>
          <w:rStyle w:val="ts-alignment-element"/>
          <w:rFonts w:ascii="Times New Roman" w:hAnsi="Times New Roman" w:cs="Segoe UI"/>
          <w:sz w:val="24"/>
          <w:szCs w:val="21"/>
        </w:rPr>
        <w:t>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placer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sol.</w:t>
      </w:r>
      <w:r w:rsidRPr="000865ED">
        <w:rPr>
          <w:rFonts w:ascii="Times New Roman" w:hAnsi="Times New Roman" w:cs="Segoe UI"/>
          <w:sz w:val="24"/>
          <w:szCs w:val="21"/>
        </w:rPr>
        <w:t xml:space="preserve"> </w:t>
      </w:r>
      <w:r>
        <w:rPr>
          <w:rFonts w:ascii="Times New Roman" w:hAnsi="Times New Roman" w:cs="Segoe UI"/>
          <w:sz w:val="24"/>
          <w:szCs w:val="21"/>
        </w:rPr>
        <w:t xml:space="preserve">La consigne est verbale pour les enfants ayant un petit langage, et modélisé en montrant directement l’action à réaliser </w:t>
      </w:r>
      <w:r w:rsidRPr="000865ED">
        <w:rPr>
          <w:rStyle w:val="ts-alignment-element"/>
          <w:rFonts w:ascii="Times New Roman" w:hAnsi="Times New Roman" w:cs="Segoe UI"/>
          <w:sz w:val="24"/>
          <w:szCs w:val="21"/>
        </w:rPr>
        <w:t>pour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enfants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non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verbaux.</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Il</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est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donc</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nécessaire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enfants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comprennent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suivent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w:t>
      </w:r>
      <w:r>
        <w:rPr>
          <w:rStyle w:val="ts-alignment-element"/>
          <w:rFonts w:ascii="Times New Roman" w:hAnsi="Times New Roman" w:cs="Segoe UI"/>
          <w:sz w:val="24"/>
          <w:szCs w:val="21"/>
        </w:rPr>
        <w:t>a consigne</w:t>
      </w:r>
      <w:r w:rsidRPr="000865ED">
        <w:rPr>
          <w:rStyle w:val="ts-alignment-element"/>
          <w:rFonts w:ascii="Times New Roman" w:hAnsi="Times New Roman" w:cs="Segoe UI"/>
          <w:sz w:val="24"/>
          <w:szCs w:val="21"/>
        </w:rPr>
        <w: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même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s’ils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souhaitent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faire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propre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itinéraire.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Il</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s’agit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d’être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capable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d’inhiber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votre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motivation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interne</w:t>
      </w:r>
      <w:r w:rsidRPr="000865ED">
        <w:rPr>
          <w:rFonts w:ascii="Times New Roman" w:hAnsi="Times New Roman" w:cs="Segoe UI"/>
          <w:sz w:val="24"/>
          <w:szCs w:val="21"/>
        </w:rPr>
        <w:t xml:space="preserve"> </w:t>
      </w:r>
      <w:r>
        <w:rPr>
          <w:rFonts w:ascii="Times New Roman" w:hAnsi="Times New Roman" w:cs="Segoe UI"/>
          <w:sz w:val="24"/>
          <w:szCs w:val="21"/>
        </w:rPr>
        <w:lastRenderedPageBreak/>
        <w:t xml:space="preserve">afin de réaliser l’action demandée. Cette </w:t>
      </w:r>
      <w:r w:rsidRPr="000865ED">
        <w:rPr>
          <w:rStyle w:val="ts-alignment-element"/>
          <w:rFonts w:ascii="Times New Roman" w:hAnsi="Times New Roman" w:cs="Segoe UI"/>
          <w:sz w:val="24"/>
          <w:szCs w:val="21"/>
        </w:rPr>
        <w:t>capacité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à</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contrôler</w:t>
      </w:r>
      <w:r w:rsidRPr="000865ED">
        <w:rPr>
          <w:rFonts w:ascii="Times New Roman" w:hAnsi="Times New Roman" w:cs="Segoe UI"/>
          <w:sz w:val="24"/>
          <w:szCs w:val="21"/>
        </w:rPr>
        <w:t xml:space="preserve"> </w:t>
      </w:r>
      <w:r>
        <w:rPr>
          <w:rFonts w:ascii="Times New Roman" w:hAnsi="Times New Roman" w:cs="Segoe UI"/>
          <w:sz w:val="24"/>
          <w:szCs w:val="21"/>
        </w:rPr>
        <w:t xml:space="preserve">ses motivations </w:t>
      </w:r>
      <w:r w:rsidRPr="000865ED">
        <w:rPr>
          <w:rStyle w:val="ts-alignment-element"/>
          <w:rFonts w:ascii="Times New Roman" w:hAnsi="Times New Roman" w:cs="Segoe UI"/>
          <w:sz w:val="24"/>
          <w:szCs w:val="21"/>
        </w:rPr>
        <w:t>est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souvent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très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faible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chez</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nos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enfants.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dispositif</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offre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donc</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possibilité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thérapeutique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w:t>
      </w:r>
      <w:r>
        <w:rPr>
          <w:rStyle w:val="ts-alignment-element"/>
          <w:rFonts w:ascii="Times New Roman" w:hAnsi="Times New Roman" w:cs="Segoe UI"/>
          <w:sz w:val="24"/>
          <w:szCs w:val="21"/>
        </w:rPr>
        <w:t xml:space="preserve">’entraîner </w:t>
      </w:r>
      <w:r w:rsidRPr="000865ED">
        <w:rPr>
          <w:rStyle w:val="ts-alignment-element"/>
          <w:rFonts w:ascii="Times New Roman" w:hAnsi="Times New Roman" w:cs="Segoe UI"/>
          <w:sz w:val="24"/>
          <w:szCs w:val="21"/>
        </w:rPr>
        <w:t>ces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difficultés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exécutives.</w:t>
      </w:r>
    </w:p>
    <w:p w14:paraId="709E4A59" w14:textId="77777777" w:rsidR="00372097" w:rsidRDefault="00372097" w:rsidP="00372097">
      <w:pPr>
        <w:shd w:val="clear" w:color="auto" w:fill="FDFDFD"/>
        <w:spacing w:line="480" w:lineRule="auto"/>
        <w:ind w:firstLine="348"/>
        <w:jc w:val="both"/>
        <w:rPr>
          <w:rStyle w:val="ts-alignment-element"/>
          <w:rFonts w:ascii="Times New Roman" w:hAnsi="Times New Roman" w:cs="Segoe UI"/>
          <w:sz w:val="24"/>
          <w:szCs w:val="21"/>
        </w:rPr>
      </w:pP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phase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w:t>
      </w:r>
      <w:r>
        <w:rPr>
          <w:rStyle w:val="ts-alignment-element"/>
          <w:rFonts w:ascii="Times New Roman" w:hAnsi="Times New Roman" w:cs="Segoe UI"/>
          <w:sz w:val="24"/>
          <w:szCs w:val="21"/>
        </w:rPr>
        <w:t xml:space="preserve">’entraînement avec Michou </w:t>
      </w:r>
      <w:r w:rsidRPr="000865ED">
        <w:rPr>
          <w:rStyle w:val="ts-alignment-element"/>
          <w:rFonts w:ascii="Times New Roman" w:hAnsi="Times New Roman" w:cs="Segoe UI"/>
          <w:sz w:val="24"/>
          <w:szCs w:val="21"/>
        </w:rPr>
        <w:t>est</w:t>
      </w:r>
      <w:r w:rsidRPr="000865ED">
        <w:rPr>
          <w:rFonts w:ascii="Times New Roman" w:hAnsi="Times New Roman" w:cs="Segoe UI"/>
          <w:sz w:val="24"/>
          <w:szCs w:val="21"/>
        </w:rPr>
        <w:t xml:space="preserve"> </w:t>
      </w:r>
      <w:r w:rsidRPr="000865ED">
        <w:rPr>
          <w:rStyle w:val="ts-alignment-element-highlighted"/>
          <w:rFonts w:ascii="Times New Roman" w:hAnsi="Times New Roman" w:cs="Segoe UI"/>
          <w:sz w:val="24"/>
          <w:szCs w:val="21"/>
          <w:shd w:val="clear" w:color="auto" w:fill="D4D4D4"/>
        </w:rPr>
        <w:t>efficace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si</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quatre</w:t>
      </w:r>
      <w:r w:rsidRPr="000865ED">
        <w:rPr>
          <w:rFonts w:ascii="Times New Roman" w:hAnsi="Times New Roman" w:cs="Segoe UI"/>
          <w:sz w:val="24"/>
          <w:szCs w:val="21"/>
        </w:rPr>
        <w:t xml:space="preserve"> </w:t>
      </w:r>
      <w:r>
        <w:rPr>
          <w:rFonts w:ascii="Times New Roman" w:hAnsi="Times New Roman" w:cs="Segoe UI"/>
          <w:sz w:val="24"/>
          <w:szCs w:val="21"/>
        </w:rPr>
        <w:t xml:space="preserve">scénarios </w:t>
      </w:r>
      <w:r w:rsidRPr="000865ED">
        <w:rPr>
          <w:rStyle w:val="ts-alignment-element"/>
          <w:rFonts w:ascii="Times New Roman" w:hAnsi="Times New Roman" w:cs="Segoe UI"/>
          <w:sz w:val="24"/>
          <w:szCs w:val="21"/>
        </w:rPr>
        <w:t>sont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réussis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faire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glisser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l’objet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tangible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long</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w:t>
      </w:r>
      <w:r>
        <w:rPr>
          <w:rStyle w:val="ts-alignment-element"/>
          <w:rFonts w:ascii="Times New Roman" w:hAnsi="Times New Roman" w:cs="Segoe UI"/>
          <w:sz w:val="24"/>
          <w:szCs w:val="21"/>
        </w:rPr>
        <w:t xml:space="preserve">e la cloison </w:t>
      </w:r>
      <w:r w:rsidRPr="000865ED">
        <w:rPr>
          <w:rStyle w:val="ts-alignment-element"/>
          <w:rFonts w:ascii="Times New Roman" w:hAnsi="Times New Roman" w:cs="Segoe UI"/>
          <w:sz w:val="24"/>
          <w:szCs w:val="21"/>
        </w:rPr>
        <w:t>au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lieu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prendre,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faire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sorte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l’objet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tangible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adhère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à</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l’objet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réel,</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maintenir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l’adhérence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tout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long</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parcours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ne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pas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donner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priorité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à</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 xml:space="preserve">sa </w:t>
      </w:r>
      <w:r w:rsidRPr="000865ED">
        <w:rPr>
          <w:rStyle w:val="ts-alignment-element-highlighted"/>
          <w:rFonts w:ascii="Times New Roman" w:hAnsi="Times New Roman" w:cs="Segoe UI"/>
          <w:sz w:val="24"/>
          <w:szCs w:val="21"/>
          <w:shd w:val="clear" w:color="auto" w:fill="D4D4D4"/>
        </w:rPr>
        <w:t>propre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motivation</w:t>
      </w:r>
      <w:r>
        <w:rPr>
          <w:rStyle w:val="ts-alignment-element"/>
          <w:rFonts w:ascii="Times New Roman" w:hAnsi="Times New Roman" w:cs="Segoe UI"/>
          <w:sz w:val="24"/>
          <w:szCs w:val="21"/>
        </w:rPr>
        <w:t xml:space="preserve"> en réalisant des parcours personnels.</w:t>
      </w:r>
    </w:p>
    <w:p w14:paraId="03972D39" w14:textId="77777777" w:rsidR="00372097" w:rsidRPr="000865ED" w:rsidRDefault="00372097" w:rsidP="00372097">
      <w:pPr>
        <w:shd w:val="clear" w:color="auto" w:fill="FDFDFD"/>
        <w:spacing w:line="480" w:lineRule="auto"/>
        <w:ind w:firstLine="348"/>
        <w:rPr>
          <w:rStyle w:val="ts-alignment-element"/>
          <w:rFonts w:ascii="Times New Roman" w:hAnsi="Times New Roman" w:cs="Segoe UI"/>
          <w:sz w:val="24"/>
          <w:szCs w:val="21"/>
        </w:rPr>
      </w:pPr>
    </w:p>
    <w:p w14:paraId="59AEA4F8" w14:textId="77777777" w:rsidR="00372097" w:rsidRDefault="00372097" w:rsidP="00372097">
      <w:pPr>
        <w:pStyle w:val="Titre2"/>
      </w:pPr>
      <w:bookmarkStart w:id="7" w:name="_Toc59006278"/>
      <w:r w:rsidRPr="00F8673B">
        <w:rPr>
          <w:rStyle w:val="ts-alignment-element"/>
          <w:rFonts w:ascii="Times New Roman" w:hAnsi="Times New Roman" w:cs="Segoe UI"/>
          <w:i/>
          <w:iCs/>
          <w:sz w:val="24"/>
          <w:szCs w:val="21"/>
        </w:rPr>
        <w:t>Entraînement pour</w:t>
      </w:r>
      <w:r w:rsidRPr="00F8673B">
        <w:t xml:space="preserve"> </w:t>
      </w:r>
      <w:r w:rsidRPr="00F8673B">
        <w:rPr>
          <w:rStyle w:val="ts-alignment-element"/>
          <w:rFonts w:ascii="Times New Roman" w:hAnsi="Times New Roman" w:cs="Segoe UI"/>
          <w:i/>
          <w:iCs/>
          <w:sz w:val="24"/>
          <w:szCs w:val="21"/>
        </w:rPr>
        <w:t>s’adapter</w:t>
      </w:r>
      <w:r w:rsidRPr="00F8673B">
        <w:t xml:space="preserve"> </w:t>
      </w:r>
      <w:r w:rsidRPr="00F8673B">
        <w:rPr>
          <w:rStyle w:val="ts-alignment-element"/>
          <w:rFonts w:ascii="Times New Roman" w:hAnsi="Times New Roman" w:cs="Segoe UI"/>
          <w:i/>
          <w:iCs/>
          <w:sz w:val="24"/>
          <w:szCs w:val="21"/>
        </w:rPr>
        <w:t>à</w:t>
      </w:r>
      <w:r w:rsidRPr="00F8673B">
        <w:t xml:space="preserve"> </w:t>
      </w:r>
      <w:r w:rsidRPr="00F8673B">
        <w:rPr>
          <w:rStyle w:val="ts-alignment-element"/>
          <w:rFonts w:ascii="Times New Roman" w:hAnsi="Times New Roman" w:cs="Segoe UI"/>
          <w:i/>
          <w:iCs/>
          <w:sz w:val="24"/>
          <w:szCs w:val="21"/>
        </w:rPr>
        <w:t>l’avatar</w:t>
      </w:r>
      <w:r w:rsidRPr="00F8673B">
        <w:t xml:space="preserve"> autonome</w:t>
      </w:r>
      <w:bookmarkEnd w:id="7"/>
      <w:r w:rsidRPr="00F8673B">
        <w:t xml:space="preserve"> </w:t>
      </w:r>
    </w:p>
    <w:p w14:paraId="1BFB9FF4" w14:textId="77777777" w:rsidR="00372097" w:rsidRPr="00A63572" w:rsidRDefault="00372097" w:rsidP="00372097"/>
    <w:p w14:paraId="1F340FA9" w14:textId="77777777" w:rsidR="00372097" w:rsidRDefault="00372097" w:rsidP="00372097">
      <w:pPr>
        <w:shd w:val="clear" w:color="auto" w:fill="FDFDFD"/>
        <w:spacing w:line="480" w:lineRule="auto"/>
        <w:ind w:firstLine="348"/>
        <w:jc w:val="both"/>
        <w:rPr>
          <w:rStyle w:val="ts-alignment-element"/>
          <w:rFonts w:ascii="Times New Roman" w:hAnsi="Times New Roman" w:cs="Segoe UI"/>
          <w:sz w:val="24"/>
          <w:szCs w:val="21"/>
        </w:rPr>
      </w:pPr>
      <w:r w:rsidRPr="000865ED">
        <w:rPr>
          <w:rStyle w:val="ts-alignment-element"/>
          <w:rFonts w:ascii="Times New Roman" w:hAnsi="Times New Roman" w:cs="Segoe UI"/>
          <w:sz w:val="24"/>
          <w:szCs w:val="21"/>
        </w:rPr>
        <w:t>Une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fois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collaboration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avec</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Michou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terminée,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formation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pour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collaborer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avec</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(l’agent</w:t>
      </w:r>
      <w:r w:rsidRPr="000865ED">
        <w:rPr>
          <w:rFonts w:ascii="Times New Roman" w:hAnsi="Times New Roman" w:cs="Segoe UI"/>
          <w:sz w:val="24"/>
          <w:szCs w:val="21"/>
        </w:rPr>
        <w:t xml:space="preserve"> autonome</w:t>
      </w:r>
      <w:r w:rsidRPr="000865ED">
        <w:rPr>
          <w:rStyle w:val="ts-alignment-element"/>
          <w:rFonts w:ascii="Times New Roman" w:hAnsi="Times New Roman" w:cs="Segoe UI"/>
          <w:sz w:val="24"/>
          <w:szCs w:val="21"/>
        </w:rPr>
        <w: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peut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commencer.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grande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difficulté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pour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l’enfant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est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suivre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qui</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est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autonome.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choisit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l’objet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qu’elle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veut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déplacer,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donc</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vous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devez</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comprendre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choix</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choisit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un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scénario,</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il</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faut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donc</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déduire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direction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qu’elle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prendra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base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l’orientation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posture.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choisit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cible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mouvement,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c’est-à-dire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où</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placer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l’objet,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sorte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l’enfant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doit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analyser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posture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comme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indiquant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trajectoire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du</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mouvement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(vers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haut,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bas,</w:t>
      </w:r>
      <w:r w:rsidRPr="000865ED">
        <w:rPr>
          <w:rFonts w:ascii="Times New Roman" w:hAnsi="Times New Roman" w:cs="Segoe UI"/>
          <w:sz w:val="24"/>
          <w:szCs w:val="21"/>
        </w:rPr>
        <w:t xml:space="preserve"> à </w:t>
      </w:r>
      <w:r w:rsidRPr="000865ED">
        <w:rPr>
          <w:rStyle w:val="ts-alignment-element"/>
          <w:rFonts w:ascii="Times New Roman" w:hAnsi="Times New Roman" w:cs="Segoe UI"/>
          <w:sz w:val="24"/>
          <w:szCs w:val="21"/>
        </w:rPr>
        <w:t>droite,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à</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gauche).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choisit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vitesse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son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mouvement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parmi</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3</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vitesses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possibles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vitesse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l’enfant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lorsqu’il</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conduisait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scénarios</w:t>
      </w:r>
      <w:r w:rsidRPr="000865ED">
        <w:rPr>
          <w:rFonts w:ascii="Times New Roman" w:hAnsi="Times New Roman" w:cs="Segoe UI"/>
          <w:sz w:val="24"/>
          <w:szCs w:val="21"/>
        </w:rPr>
        <w:t xml:space="preserve"> </w:t>
      </w:r>
      <w:r w:rsidRPr="000865ED">
        <w:rPr>
          <w:rStyle w:val="ts-alignment-element-highlighted"/>
          <w:rFonts w:ascii="Times New Roman" w:hAnsi="Times New Roman" w:cs="Segoe UI"/>
          <w:sz w:val="24"/>
          <w:szCs w:val="21"/>
          <w:shd w:val="clear" w:color="auto" w:fill="D4D4D4"/>
        </w:rPr>
        <w:t>(c’est-à-dire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vitesse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plus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facile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à</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suivre),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vitesse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rapide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qui</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oblige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l’enfant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à</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accélérer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pour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suivre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vitesse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lente,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plus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difficile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à</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suivre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car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elle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oblige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l’enfant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à contrôler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motricité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pour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ne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pas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dépasser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Lola</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qui</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conduirait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à</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l’échec.</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trois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vitesses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sont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présentées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dans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l’ordre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difficulté</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croissante.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En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fait,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véritable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test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capacités</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synchronisation</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sur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mouvement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l’autre</w:t>
      </w:r>
      <w:r w:rsidRPr="000865ED">
        <w:rPr>
          <w:rFonts w:ascii="Times New Roman" w:hAnsi="Times New Roman" w:cs="Segoe UI"/>
          <w:sz w:val="24"/>
          <w:szCs w:val="21"/>
        </w:rPr>
        <w:t xml:space="preserve"> </w:t>
      </w:r>
      <w:r w:rsidRPr="000865ED">
        <w:rPr>
          <w:rStyle w:val="ts-alignment-element-highlighted"/>
          <w:rFonts w:ascii="Times New Roman" w:hAnsi="Times New Roman" w:cs="Segoe UI"/>
          <w:sz w:val="24"/>
          <w:szCs w:val="21"/>
          <w:shd w:val="clear" w:color="auto" w:fill="D4D4D4"/>
        </w:rPr>
        <w:t>est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de</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déplacer</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l’objet</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avec</w:t>
      </w:r>
      <w:r w:rsidRPr="000865ED">
        <w:rPr>
          <w:rFonts w:ascii="Times New Roman" w:hAnsi="Times New Roman" w:cs="Segoe UI"/>
          <w:sz w:val="24"/>
          <w:szCs w:val="21"/>
        </w:rPr>
        <w:t xml:space="preserve"> </w:t>
      </w:r>
      <w:r w:rsidRPr="000865ED">
        <w:rPr>
          <w:rStyle w:val="ts-alignment-element"/>
          <w:rFonts w:ascii="Times New Roman" w:hAnsi="Times New Roman" w:cs="Segoe UI"/>
          <w:sz w:val="24"/>
          <w:szCs w:val="21"/>
        </w:rPr>
        <w:t>Lola.</w:t>
      </w:r>
    </w:p>
    <w:p w14:paraId="2B498CD4" w14:textId="77777777" w:rsidR="00372097" w:rsidRDefault="00372097" w:rsidP="00372097">
      <w:pPr>
        <w:shd w:val="clear" w:color="auto" w:fill="FDFDFD"/>
        <w:spacing w:line="480" w:lineRule="auto"/>
        <w:ind w:firstLine="348"/>
        <w:rPr>
          <w:rStyle w:val="ts-alignment-element"/>
          <w:rFonts w:ascii="Times New Roman" w:hAnsi="Times New Roman" w:cs="Segoe UI"/>
          <w:sz w:val="24"/>
          <w:szCs w:val="21"/>
        </w:rPr>
      </w:pPr>
    </w:p>
    <w:p w14:paraId="3FAC70F7" w14:textId="77777777" w:rsidR="00372097" w:rsidRDefault="00372097" w:rsidP="00372097">
      <w:pPr>
        <w:shd w:val="clear" w:color="auto" w:fill="FDFDFD"/>
        <w:spacing w:line="480" w:lineRule="auto"/>
        <w:ind w:firstLine="348"/>
        <w:rPr>
          <w:rStyle w:val="ts-alignment-element"/>
          <w:rFonts w:ascii="Times New Roman" w:hAnsi="Times New Roman" w:cs="Segoe UI"/>
          <w:sz w:val="24"/>
          <w:szCs w:val="21"/>
        </w:rPr>
      </w:pPr>
    </w:p>
    <w:p w14:paraId="5576864D" w14:textId="77777777" w:rsidR="00372097" w:rsidRPr="000865ED" w:rsidRDefault="00372097" w:rsidP="00372097">
      <w:pPr>
        <w:shd w:val="clear" w:color="auto" w:fill="FDFDFD"/>
        <w:spacing w:line="480" w:lineRule="auto"/>
        <w:ind w:firstLine="348"/>
        <w:rPr>
          <w:rStyle w:val="ts-alignment-element"/>
          <w:rFonts w:ascii="Times New Roman" w:hAnsi="Times New Roman" w:cs="Segoe UI"/>
          <w:sz w:val="24"/>
          <w:szCs w:val="21"/>
        </w:rPr>
      </w:pPr>
    </w:p>
    <w:p w14:paraId="3F0B1842" w14:textId="77777777" w:rsidR="00372097" w:rsidRDefault="00372097" w:rsidP="00372097">
      <w:pPr>
        <w:pStyle w:val="Titre1"/>
      </w:pPr>
      <w:bookmarkStart w:id="8" w:name="_Toc59006279"/>
      <w:r w:rsidRPr="00122FBB">
        <w:lastRenderedPageBreak/>
        <w:t>II.</w:t>
      </w:r>
      <w:r>
        <w:t xml:space="preserve"> </w:t>
      </w:r>
      <w:r w:rsidRPr="00122FBB">
        <w:t>Rapport de synthèse sur les évaluations menées avec le logiciel avec participation des associations et des acteurs de terrain, notamment les parents et la fratrie</w:t>
      </w:r>
      <w:bookmarkEnd w:id="8"/>
    </w:p>
    <w:p w14:paraId="27AE5F1D" w14:textId="77777777" w:rsidR="00372097" w:rsidRPr="00A63572" w:rsidRDefault="00372097" w:rsidP="00372097"/>
    <w:bookmarkEnd w:id="1"/>
    <w:p w14:paraId="542B2431" w14:textId="77777777" w:rsidR="00372097" w:rsidRDefault="00372097" w:rsidP="00372097">
      <w:pPr>
        <w:spacing w:line="360" w:lineRule="auto"/>
        <w:jc w:val="both"/>
        <w:rPr>
          <w:rFonts w:ascii="Times New Roman" w:hAnsi="Times New Roman"/>
          <w:i/>
          <w:iCs/>
          <w:sz w:val="24"/>
        </w:rPr>
      </w:pPr>
    </w:p>
    <w:p w14:paraId="6783ABC8" w14:textId="16185B99" w:rsidR="00372097" w:rsidRDefault="00372097" w:rsidP="00372097">
      <w:pPr>
        <w:spacing w:line="360" w:lineRule="auto"/>
        <w:jc w:val="both"/>
        <w:rPr>
          <w:rFonts w:ascii="Times New Roman" w:hAnsi="Times New Roman"/>
          <w:i/>
          <w:iCs/>
          <w:sz w:val="24"/>
        </w:rPr>
      </w:pPr>
      <w:r w:rsidRPr="000865ED">
        <w:rPr>
          <w:rFonts w:ascii="Times New Roman" w:hAnsi="Times New Roman"/>
          <w:i/>
          <w:iCs/>
          <w:sz w:val="24"/>
        </w:rPr>
        <w:t xml:space="preserve">Habituellement, le Centre </w:t>
      </w:r>
      <w:proofErr w:type="spellStart"/>
      <w:r w:rsidRPr="000865ED">
        <w:rPr>
          <w:rFonts w:ascii="Times New Roman" w:hAnsi="Times New Roman"/>
          <w:i/>
          <w:iCs/>
          <w:sz w:val="24"/>
        </w:rPr>
        <w:t>Tedybear</w:t>
      </w:r>
      <w:proofErr w:type="spellEnd"/>
      <w:r w:rsidRPr="000865ED">
        <w:rPr>
          <w:rFonts w:ascii="Times New Roman" w:hAnsi="Times New Roman"/>
          <w:i/>
          <w:iCs/>
          <w:sz w:val="24"/>
        </w:rPr>
        <w:t xml:space="preserve"> organise des journées ‘fratries’ durant chaque vacance scolaire, et invite les parents qui le souhaitent à y participer. C’est au cours de ces journées que nous envisagions de présenter la plate-forme et ses résultats aux familles, aux aidants et aux associations. La longue grève des transports au cours du dernier trimestre 2019 a réduit la présence des enfants et rendu impossible l’organisation de journées ‘fratries’. Le confinement a parachevé l’impossibilité. Dans l’objectif d’échanger avec les familles à propos de la plate-forme, des comptes-rendus sur l’activité de l’enfant et ses progrès ont été envoyés à chaque famille. Un exemple de ces comptes-rendus est donné à titre d’exemple à la fin de la synthèse.</w:t>
      </w:r>
      <w:r w:rsidRPr="00287825">
        <w:rPr>
          <w:rFonts w:ascii="Times New Roman" w:hAnsi="Times New Roman"/>
          <w:i/>
          <w:iCs/>
          <w:sz w:val="24"/>
        </w:rPr>
        <w:t xml:space="preserve"> </w:t>
      </w:r>
    </w:p>
    <w:p w14:paraId="3F7EB05C" w14:textId="77777777" w:rsidR="00372097" w:rsidRPr="00287825" w:rsidRDefault="00372097" w:rsidP="00372097">
      <w:pPr>
        <w:spacing w:line="360" w:lineRule="auto"/>
        <w:jc w:val="both"/>
        <w:rPr>
          <w:rFonts w:ascii="Times New Roman" w:hAnsi="Times New Roman"/>
          <w:i/>
          <w:iCs/>
          <w:sz w:val="24"/>
        </w:rPr>
      </w:pPr>
    </w:p>
    <w:p w14:paraId="4162061A" w14:textId="77777777" w:rsidR="00372097" w:rsidRDefault="00372097" w:rsidP="00372097">
      <w:pPr>
        <w:spacing w:line="360" w:lineRule="auto"/>
        <w:rPr>
          <w:rFonts w:ascii="Times New Roman" w:hAnsi="Times New Roman"/>
          <w:sz w:val="24"/>
        </w:rPr>
      </w:pPr>
      <w:bookmarkStart w:id="9" w:name="_Hlk54538600"/>
      <w:r w:rsidRPr="00287825">
        <w:rPr>
          <w:rFonts w:ascii="Times New Roman" w:hAnsi="Times New Roman"/>
          <w:sz w:val="24"/>
        </w:rPr>
        <w:t xml:space="preserve">Le rapport de synthèse décrira tout d’abord des éléments généraux survenus de nombreuses fois durant les 44 séances rassemblées, Chaque séance se composant de plusieurs scénarios, eux-mêmes donnant lieu à de nombreux évènements, le nombre d’essais atteint le total de 633 et permet donc de faire ressortir des généralités. Nous présenterons ensuite une approche ciblée sur les évènements individuels à titre d’exemple d’un travail de micro-analyse de fond destiné à la publication d’un article dans une revue spécialisée. </w:t>
      </w:r>
    </w:p>
    <w:p w14:paraId="6890E33E" w14:textId="77777777" w:rsidR="00372097" w:rsidRPr="00287825" w:rsidRDefault="00372097" w:rsidP="00372097">
      <w:pPr>
        <w:spacing w:line="360" w:lineRule="auto"/>
        <w:jc w:val="both"/>
        <w:rPr>
          <w:rFonts w:ascii="Times New Roman" w:hAnsi="Times New Roman"/>
          <w:sz w:val="24"/>
        </w:rPr>
      </w:pPr>
    </w:p>
    <w:p w14:paraId="196AAC86" w14:textId="77777777" w:rsidR="00372097" w:rsidRDefault="00372097" w:rsidP="00372097">
      <w:pPr>
        <w:pStyle w:val="Titre2"/>
        <w:numPr>
          <w:ilvl w:val="0"/>
          <w:numId w:val="0"/>
        </w:numPr>
        <w:ind w:left="720" w:hanging="720"/>
        <w:rPr>
          <w:lang w:val="fr"/>
        </w:rPr>
      </w:pPr>
      <w:bookmarkStart w:id="10" w:name="_Toc59006280"/>
      <w:proofErr w:type="gramStart"/>
      <w:r>
        <w:rPr>
          <w:lang w:val="fr"/>
        </w:rPr>
        <w:t>IIA .</w:t>
      </w:r>
      <w:proofErr w:type="gramEnd"/>
      <w:r>
        <w:rPr>
          <w:lang w:val="fr"/>
        </w:rPr>
        <w:t xml:space="preserve"> </w:t>
      </w:r>
      <w:r w:rsidRPr="00122FBB">
        <w:rPr>
          <w:lang w:val="fr"/>
        </w:rPr>
        <w:t>Aspects globaux</w:t>
      </w:r>
      <w:bookmarkEnd w:id="10"/>
    </w:p>
    <w:p w14:paraId="2C6952D8" w14:textId="77777777" w:rsidR="00372097" w:rsidRPr="00A63572" w:rsidRDefault="00372097" w:rsidP="00372097">
      <w:pPr>
        <w:rPr>
          <w:lang w:val="fr"/>
        </w:rPr>
      </w:pPr>
    </w:p>
    <w:p w14:paraId="5F9BEADB" w14:textId="77777777" w:rsidR="00372097" w:rsidRDefault="00372097" w:rsidP="00372097">
      <w:pPr>
        <w:pStyle w:val="Titre3"/>
        <w:rPr>
          <w:lang w:val="fr"/>
        </w:rPr>
      </w:pPr>
      <w:r w:rsidRPr="00634BFC">
        <w:rPr>
          <w:lang w:val="fr"/>
        </w:rPr>
        <w:t>Participants</w:t>
      </w:r>
    </w:p>
    <w:p w14:paraId="7B8DAAD9" w14:textId="77777777" w:rsidR="00372097" w:rsidRPr="00A63572" w:rsidRDefault="00372097" w:rsidP="00372097">
      <w:pPr>
        <w:rPr>
          <w:lang w:val="fr"/>
        </w:rPr>
      </w:pPr>
    </w:p>
    <w:p w14:paraId="04E03821" w14:textId="77777777" w:rsidR="00372097" w:rsidRDefault="00372097" w:rsidP="00372097">
      <w:pPr>
        <w:spacing w:line="360" w:lineRule="auto"/>
        <w:jc w:val="both"/>
        <w:rPr>
          <w:rFonts w:ascii="Times New Roman" w:hAnsi="Times New Roman" w:cs="Times New Roman"/>
          <w:sz w:val="24"/>
          <w:szCs w:val="24"/>
          <w:lang w:val="fr"/>
        </w:rPr>
      </w:pPr>
      <w:r w:rsidRPr="00634BFC">
        <w:rPr>
          <w:rFonts w:ascii="Times New Roman" w:hAnsi="Times New Roman" w:cs="Times New Roman"/>
          <w:sz w:val="24"/>
          <w:szCs w:val="24"/>
          <w:lang w:val="fr"/>
        </w:rPr>
        <w:t>Le dispositif a été présenté à 12 enfants de 4a11m à 9a4m (</w:t>
      </w:r>
      <w:proofErr w:type="spellStart"/>
      <w:r w:rsidRPr="00634BFC">
        <w:rPr>
          <w:rFonts w:ascii="Times New Roman" w:hAnsi="Times New Roman" w:cs="Times New Roman"/>
          <w:sz w:val="24"/>
          <w:szCs w:val="24"/>
          <w:lang w:val="fr"/>
        </w:rPr>
        <w:t>My</w:t>
      </w:r>
      <w:proofErr w:type="spellEnd"/>
      <w:r w:rsidRPr="00634BFC">
        <w:rPr>
          <w:rFonts w:ascii="Times New Roman" w:hAnsi="Times New Roman" w:cs="Times New Roman"/>
          <w:sz w:val="24"/>
          <w:szCs w:val="24"/>
          <w:lang w:val="fr"/>
        </w:rPr>
        <w:t xml:space="preserve"> d’âge chronologique : 7a0 et médiane 6a6m) avec un suivi de séances correspondant aux performances réalisées. Dix de ces enfants se situent entre 6a4m et 7a5m (</w:t>
      </w:r>
      <w:proofErr w:type="spellStart"/>
      <w:r w:rsidRPr="00634BFC">
        <w:rPr>
          <w:rFonts w:ascii="Times New Roman" w:hAnsi="Times New Roman" w:cs="Times New Roman"/>
          <w:sz w:val="24"/>
          <w:szCs w:val="24"/>
          <w:lang w:val="fr"/>
        </w:rPr>
        <w:t>My</w:t>
      </w:r>
      <w:proofErr w:type="spellEnd"/>
      <w:r w:rsidRPr="00634BFC">
        <w:rPr>
          <w:rFonts w:ascii="Times New Roman" w:hAnsi="Times New Roman" w:cs="Times New Roman"/>
          <w:sz w:val="24"/>
          <w:szCs w:val="24"/>
          <w:lang w:val="fr"/>
        </w:rPr>
        <w:t>=7a, médiane : 6a11m). Parmi ces 12 enfants, 7 ont un petit langage conversationnel.</w:t>
      </w:r>
      <w:r>
        <w:rPr>
          <w:rFonts w:ascii="Times New Roman" w:hAnsi="Times New Roman" w:cs="Times New Roman"/>
          <w:sz w:val="24"/>
          <w:szCs w:val="24"/>
          <w:lang w:val="fr"/>
        </w:rPr>
        <w:t xml:space="preserve"> Tous sauf le plus jeune sont capables de reconnaître être imité, ce qui correspond à une reconnaissance de soi utile pour discriminer le mode suiveur par Michou du mode meneur par Lola. Les âges développementaux mesurés avec l’épreuve non verbale des Matrices Colorées de Raven (Raven, 1998) sont entre 6ans 6 mois et 7 ans pour les enfants verbaux. </w:t>
      </w:r>
    </w:p>
    <w:p w14:paraId="28D5EFAE" w14:textId="77777777" w:rsidR="00372097" w:rsidRDefault="00372097" w:rsidP="00372097">
      <w:pPr>
        <w:spacing w:line="360" w:lineRule="auto"/>
        <w:rPr>
          <w:rFonts w:ascii="Times New Roman" w:hAnsi="Times New Roman" w:cs="Times New Roman"/>
          <w:sz w:val="24"/>
          <w:szCs w:val="24"/>
          <w:lang w:val="fr"/>
        </w:rPr>
      </w:pPr>
    </w:p>
    <w:p w14:paraId="3258A7B3" w14:textId="77777777" w:rsidR="00372097" w:rsidRDefault="00372097" w:rsidP="00372097">
      <w:pPr>
        <w:spacing w:line="360" w:lineRule="auto"/>
        <w:rPr>
          <w:rFonts w:ascii="Times New Roman" w:hAnsi="Times New Roman" w:cs="Times New Roman"/>
          <w:sz w:val="24"/>
          <w:szCs w:val="24"/>
          <w:lang w:val="fr"/>
        </w:rPr>
      </w:pPr>
    </w:p>
    <w:p w14:paraId="0E264E6E" w14:textId="77777777" w:rsidR="00372097" w:rsidRPr="00634BFC" w:rsidRDefault="00372097" w:rsidP="00372097">
      <w:pPr>
        <w:rPr>
          <w:rFonts w:ascii="Times New Roman" w:hAnsi="Times New Roman" w:cs="Times New Roman"/>
          <w:b/>
          <w:bCs/>
          <w:sz w:val="24"/>
          <w:szCs w:val="24"/>
        </w:rPr>
      </w:pPr>
    </w:p>
    <w:p w14:paraId="6E9B819D" w14:textId="77777777" w:rsidR="00372097" w:rsidRPr="00DC48D1" w:rsidRDefault="00372097" w:rsidP="00372097">
      <w:pPr>
        <w:jc w:val="center"/>
        <w:rPr>
          <w:rFonts w:ascii="Times New Roman" w:hAnsi="Times New Roman" w:cs="Times New Roman"/>
          <w:b/>
          <w:bCs/>
          <w:sz w:val="24"/>
          <w:szCs w:val="24"/>
          <w:lang w:val="en-US"/>
        </w:rPr>
      </w:pPr>
      <w:r w:rsidRPr="00DC48D1">
        <w:rPr>
          <w:rFonts w:ascii="Times New Roman" w:hAnsi="Times New Roman" w:cs="Times New Roman"/>
          <w:b/>
          <w:sz w:val="24"/>
          <w:szCs w:val="24"/>
          <w:lang w:val="en-US"/>
        </w:rPr>
        <w:t>Enfants</w:t>
      </w:r>
      <w:r w:rsidRPr="00DC48D1">
        <w:rPr>
          <w:rFonts w:ascii="Times New Roman" w:hAnsi="Times New Roman" w:cs="Times New Roman"/>
          <w:b/>
          <w:sz w:val="24"/>
          <w:szCs w:val="24"/>
          <w:lang w:val="en-US"/>
        </w:rPr>
        <w:tab/>
        <w:t xml:space="preserve">AC      AD      L </w:t>
      </w:r>
      <w:r w:rsidRPr="00DC48D1">
        <w:rPr>
          <w:rFonts w:ascii="Times New Roman" w:hAnsi="Times New Roman" w:cs="Times New Roman"/>
          <w:b/>
          <w:sz w:val="24"/>
          <w:szCs w:val="24"/>
          <w:lang w:val="en-US"/>
        </w:rPr>
        <w:tab/>
        <w:t>REI</w:t>
      </w:r>
    </w:p>
    <w:p w14:paraId="5EC851F4" w14:textId="77777777" w:rsidR="00372097" w:rsidRPr="00DC48D1" w:rsidRDefault="00372097" w:rsidP="00372097">
      <w:pPr>
        <w:jc w:val="center"/>
        <w:rPr>
          <w:rFonts w:ascii="Times New Roman" w:hAnsi="Times New Roman" w:cs="Times New Roman"/>
          <w:b/>
          <w:bCs/>
          <w:sz w:val="24"/>
          <w:szCs w:val="24"/>
          <w:lang w:val="en-US"/>
        </w:rPr>
      </w:pPr>
      <w:r w:rsidRPr="00DC48D1">
        <w:rPr>
          <w:rFonts w:ascii="Times New Roman" w:hAnsi="Times New Roman" w:cs="Times New Roman"/>
          <w:b/>
          <w:sz w:val="24"/>
          <w:szCs w:val="24"/>
          <w:lang w:val="en-US"/>
        </w:rPr>
        <w:t>204</w:t>
      </w:r>
      <w:r w:rsidRPr="00DC48D1">
        <w:rPr>
          <w:rFonts w:ascii="Times New Roman" w:hAnsi="Times New Roman" w:cs="Times New Roman"/>
          <w:b/>
          <w:sz w:val="24"/>
          <w:szCs w:val="24"/>
          <w:lang w:val="en-US"/>
        </w:rPr>
        <w:tab/>
      </w:r>
      <w:r w:rsidRPr="00DC48D1">
        <w:rPr>
          <w:rFonts w:ascii="Times New Roman" w:hAnsi="Times New Roman" w:cs="Times New Roman"/>
          <w:b/>
          <w:sz w:val="24"/>
          <w:szCs w:val="24"/>
          <w:lang w:val="en-US"/>
        </w:rPr>
        <w:tab/>
        <w:t xml:space="preserve">96 </w:t>
      </w:r>
      <w:r w:rsidRPr="00DC48D1">
        <w:rPr>
          <w:rFonts w:ascii="Times New Roman" w:hAnsi="Times New Roman" w:cs="Times New Roman"/>
          <w:b/>
          <w:sz w:val="24"/>
          <w:szCs w:val="24"/>
          <w:lang w:val="en-US"/>
        </w:rPr>
        <w:tab/>
        <w:t>83</w:t>
      </w:r>
      <w:r w:rsidRPr="00DC48D1">
        <w:rPr>
          <w:rFonts w:ascii="Times New Roman" w:hAnsi="Times New Roman" w:cs="Times New Roman"/>
          <w:b/>
          <w:sz w:val="24"/>
          <w:szCs w:val="24"/>
          <w:lang w:val="en-US"/>
        </w:rPr>
        <w:tab/>
        <w:t>V</w:t>
      </w:r>
      <w:r w:rsidRPr="00DC48D1">
        <w:rPr>
          <w:rFonts w:ascii="Times New Roman" w:hAnsi="Times New Roman" w:cs="Times New Roman"/>
          <w:sz w:val="24"/>
          <w:szCs w:val="24"/>
          <w:lang w:val="en-US"/>
        </w:rPr>
        <w:t xml:space="preserve"> </w:t>
      </w:r>
      <w:r w:rsidRPr="00DC48D1">
        <w:rPr>
          <w:rFonts w:ascii="Times New Roman" w:hAnsi="Times New Roman" w:cs="Times New Roman"/>
          <w:sz w:val="24"/>
          <w:szCs w:val="24"/>
          <w:lang w:val="en-US"/>
        </w:rPr>
        <w:tab/>
      </w:r>
      <w:r w:rsidRPr="00DC48D1">
        <w:rPr>
          <w:rFonts w:ascii="Times New Roman" w:hAnsi="Times New Roman" w:cs="Times New Roman"/>
          <w:b/>
          <w:sz w:val="24"/>
          <w:szCs w:val="24"/>
          <w:lang w:val="en-US"/>
        </w:rPr>
        <w:t>3</w:t>
      </w:r>
    </w:p>
    <w:p w14:paraId="45FCE976" w14:textId="77777777" w:rsidR="00372097" w:rsidRPr="00DC48D1" w:rsidRDefault="00372097" w:rsidP="00372097">
      <w:pPr>
        <w:jc w:val="center"/>
        <w:rPr>
          <w:rFonts w:ascii="Times New Roman" w:hAnsi="Times New Roman" w:cs="Times New Roman"/>
          <w:b/>
          <w:bCs/>
          <w:sz w:val="24"/>
          <w:szCs w:val="24"/>
          <w:lang w:val="en-US"/>
        </w:rPr>
      </w:pPr>
      <w:r w:rsidRPr="00DC48D1">
        <w:rPr>
          <w:rFonts w:ascii="Times New Roman" w:hAnsi="Times New Roman" w:cs="Times New Roman"/>
          <w:b/>
          <w:sz w:val="24"/>
          <w:szCs w:val="24"/>
          <w:lang w:val="en-US"/>
        </w:rPr>
        <w:t>111</w:t>
      </w:r>
      <w:r w:rsidRPr="00DC48D1">
        <w:rPr>
          <w:rFonts w:ascii="Times New Roman" w:hAnsi="Times New Roman" w:cs="Times New Roman"/>
          <w:b/>
          <w:sz w:val="24"/>
          <w:szCs w:val="24"/>
          <w:lang w:val="en-US"/>
        </w:rPr>
        <w:tab/>
      </w:r>
      <w:r w:rsidRPr="00DC48D1">
        <w:rPr>
          <w:rFonts w:ascii="Times New Roman" w:hAnsi="Times New Roman" w:cs="Times New Roman"/>
          <w:b/>
          <w:sz w:val="24"/>
          <w:szCs w:val="24"/>
          <w:lang w:val="en-US"/>
        </w:rPr>
        <w:tab/>
        <w:t>83</w:t>
      </w:r>
      <w:r w:rsidRPr="00DC48D1">
        <w:rPr>
          <w:rFonts w:ascii="Times New Roman" w:hAnsi="Times New Roman" w:cs="Times New Roman"/>
          <w:b/>
          <w:sz w:val="24"/>
          <w:szCs w:val="24"/>
          <w:lang w:val="en-US"/>
        </w:rPr>
        <w:tab/>
        <w:t>84</w:t>
      </w:r>
      <w:r w:rsidRPr="00DC48D1">
        <w:rPr>
          <w:rFonts w:ascii="Times New Roman" w:hAnsi="Times New Roman" w:cs="Times New Roman"/>
          <w:b/>
          <w:sz w:val="24"/>
          <w:szCs w:val="24"/>
          <w:lang w:val="en-US"/>
        </w:rPr>
        <w:tab/>
        <w:t>V</w:t>
      </w:r>
      <w:r w:rsidRPr="00DC48D1">
        <w:rPr>
          <w:rFonts w:ascii="Times New Roman" w:hAnsi="Times New Roman" w:cs="Times New Roman"/>
          <w:sz w:val="24"/>
          <w:szCs w:val="24"/>
          <w:lang w:val="en-US"/>
        </w:rPr>
        <w:t xml:space="preserve"> </w:t>
      </w:r>
      <w:r w:rsidRPr="00DC48D1">
        <w:rPr>
          <w:rFonts w:ascii="Times New Roman" w:hAnsi="Times New Roman" w:cs="Times New Roman"/>
          <w:sz w:val="24"/>
          <w:szCs w:val="24"/>
          <w:lang w:val="en-US"/>
        </w:rPr>
        <w:tab/>
      </w:r>
      <w:r w:rsidRPr="00DC48D1">
        <w:rPr>
          <w:rFonts w:ascii="Times New Roman" w:hAnsi="Times New Roman" w:cs="Times New Roman"/>
          <w:b/>
          <w:sz w:val="24"/>
          <w:szCs w:val="24"/>
          <w:lang w:val="en-US"/>
        </w:rPr>
        <w:t>3</w:t>
      </w:r>
    </w:p>
    <w:p w14:paraId="12953C52" w14:textId="77777777" w:rsidR="00372097" w:rsidRPr="00DC48D1" w:rsidRDefault="00372097" w:rsidP="00372097">
      <w:pPr>
        <w:jc w:val="center"/>
        <w:rPr>
          <w:rFonts w:ascii="Times New Roman" w:hAnsi="Times New Roman" w:cs="Times New Roman"/>
          <w:b/>
          <w:bCs/>
          <w:sz w:val="24"/>
          <w:szCs w:val="24"/>
          <w:lang w:val="en-US"/>
        </w:rPr>
      </w:pPr>
      <w:r w:rsidRPr="00DC48D1">
        <w:rPr>
          <w:rFonts w:ascii="Times New Roman" w:hAnsi="Times New Roman" w:cs="Times New Roman"/>
          <w:b/>
          <w:sz w:val="24"/>
          <w:szCs w:val="24"/>
          <w:lang w:val="en-US"/>
        </w:rPr>
        <w:t>105</w:t>
      </w:r>
      <w:r w:rsidRPr="00DC48D1">
        <w:rPr>
          <w:rFonts w:ascii="Times New Roman" w:hAnsi="Times New Roman" w:cs="Times New Roman"/>
          <w:b/>
          <w:sz w:val="24"/>
          <w:szCs w:val="24"/>
          <w:lang w:val="en-US"/>
        </w:rPr>
        <w:tab/>
      </w:r>
      <w:r w:rsidRPr="00DC48D1">
        <w:rPr>
          <w:rFonts w:ascii="Times New Roman" w:hAnsi="Times New Roman" w:cs="Times New Roman"/>
          <w:b/>
          <w:sz w:val="24"/>
          <w:szCs w:val="24"/>
          <w:lang w:val="en-US"/>
        </w:rPr>
        <w:tab/>
        <w:t>83</w:t>
      </w:r>
      <w:r w:rsidRPr="00DC48D1">
        <w:rPr>
          <w:rFonts w:ascii="Times New Roman" w:hAnsi="Times New Roman" w:cs="Times New Roman"/>
          <w:b/>
          <w:sz w:val="24"/>
          <w:szCs w:val="24"/>
          <w:lang w:val="en-US"/>
        </w:rPr>
        <w:tab/>
        <w:t>73</w:t>
      </w:r>
      <w:r w:rsidRPr="00DC48D1">
        <w:rPr>
          <w:rFonts w:ascii="Times New Roman" w:hAnsi="Times New Roman" w:cs="Times New Roman"/>
          <w:b/>
          <w:sz w:val="24"/>
          <w:szCs w:val="24"/>
          <w:lang w:val="en-US"/>
        </w:rPr>
        <w:tab/>
        <w:t>V</w:t>
      </w:r>
      <w:r w:rsidRPr="00DC48D1">
        <w:rPr>
          <w:rFonts w:ascii="Times New Roman" w:hAnsi="Times New Roman" w:cs="Times New Roman"/>
          <w:sz w:val="24"/>
          <w:szCs w:val="24"/>
          <w:lang w:val="en-US"/>
        </w:rPr>
        <w:t xml:space="preserve"> </w:t>
      </w:r>
      <w:r w:rsidRPr="00DC48D1">
        <w:rPr>
          <w:rFonts w:ascii="Times New Roman" w:hAnsi="Times New Roman" w:cs="Times New Roman"/>
          <w:sz w:val="24"/>
          <w:szCs w:val="24"/>
          <w:lang w:val="en-US"/>
        </w:rPr>
        <w:tab/>
      </w:r>
      <w:r w:rsidRPr="00DC48D1">
        <w:rPr>
          <w:rFonts w:ascii="Times New Roman" w:hAnsi="Times New Roman" w:cs="Times New Roman"/>
          <w:b/>
          <w:sz w:val="24"/>
          <w:szCs w:val="24"/>
          <w:lang w:val="en-US"/>
        </w:rPr>
        <w:t>3</w:t>
      </w:r>
    </w:p>
    <w:p w14:paraId="0237D136" w14:textId="77777777" w:rsidR="00372097" w:rsidRPr="00DC48D1" w:rsidRDefault="00372097" w:rsidP="00372097">
      <w:pPr>
        <w:jc w:val="center"/>
        <w:rPr>
          <w:rFonts w:ascii="Times New Roman" w:hAnsi="Times New Roman" w:cs="Times New Roman"/>
          <w:b/>
          <w:bCs/>
          <w:sz w:val="24"/>
          <w:szCs w:val="24"/>
          <w:lang w:val="en-US"/>
        </w:rPr>
      </w:pPr>
      <w:r w:rsidRPr="00DC48D1">
        <w:rPr>
          <w:rFonts w:ascii="Times New Roman" w:hAnsi="Times New Roman" w:cs="Times New Roman"/>
          <w:b/>
          <w:sz w:val="24"/>
          <w:szCs w:val="24"/>
          <w:lang w:val="en-US"/>
        </w:rPr>
        <w:t>106</w:t>
      </w:r>
      <w:r w:rsidRPr="00DC48D1">
        <w:rPr>
          <w:rFonts w:ascii="Times New Roman" w:hAnsi="Times New Roman" w:cs="Times New Roman"/>
          <w:b/>
          <w:sz w:val="24"/>
          <w:szCs w:val="24"/>
          <w:lang w:val="en-US"/>
        </w:rPr>
        <w:tab/>
      </w:r>
      <w:r w:rsidRPr="00DC48D1">
        <w:rPr>
          <w:rFonts w:ascii="Times New Roman" w:hAnsi="Times New Roman" w:cs="Times New Roman"/>
          <w:b/>
          <w:sz w:val="24"/>
          <w:szCs w:val="24"/>
          <w:lang w:val="en-US"/>
        </w:rPr>
        <w:tab/>
        <w:t>77</w:t>
      </w:r>
      <w:r w:rsidRPr="00DC48D1">
        <w:rPr>
          <w:rFonts w:ascii="Times New Roman" w:hAnsi="Times New Roman" w:cs="Times New Roman"/>
          <w:b/>
          <w:sz w:val="24"/>
          <w:szCs w:val="24"/>
          <w:lang w:val="en-US"/>
        </w:rPr>
        <w:tab/>
        <w:t>64</w:t>
      </w:r>
      <w:r w:rsidRPr="00DC48D1">
        <w:rPr>
          <w:rFonts w:ascii="Times New Roman" w:hAnsi="Times New Roman" w:cs="Times New Roman"/>
          <w:b/>
          <w:sz w:val="24"/>
          <w:szCs w:val="24"/>
          <w:lang w:val="en-US"/>
        </w:rPr>
        <w:tab/>
        <w:t>V</w:t>
      </w:r>
      <w:r w:rsidRPr="00DC48D1">
        <w:rPr>
          <w:rFonts w:ascii="Times New Roman" w:hAnsi="Times New Roman" w:cs="Times New Roman"/>
          <w:b/>
          <w:sz w:val="24"/>
          <w:szCs w:val="24"/>
          <w:lang w:val="en-US"/>
        </w:rPr>
        <w:tab/>
        <w:t>2</w:t>
      </w:r>
    </w:p>
    <w:p w14:paraId="3261B9AB" w14:textId="77777777" w:rsidR="00372097" w:rsidRPr="00DC48D1" w:rsidRDefault="00372097" w:rsidP="00372097">
      <w:pPr>
        <w:jc w:val="center"/>
        <w:rPr>
          <w:rFonts w:ascii="Times New Roman" w:hAnsi="Times New Roman" w:cs="Times New Roman"/>
          <w:b/>
          <w:bCs/>
          <w:sz w:val="24"/>
          <w:szCs w:val="24"/>
          <w:lang w:val="en-US"/>
        </w:rPr>
      </w:pPr>
      <w:r w:rsidRPr="00DC48D1">
        <w:rPr>
          <w:rFonts w:ascii="Times New Roman" w:hAnsi="Times New Roman" w:cs="Times New Roman"/>
          <w:b/>
          <w:sz w:val="24"/>
          <w:szCs w:val="24"/>
          <w:lang w:val="en-US"/>
        </w:rPr>
        <w:t>108</w:t>
      </w:r>
      <w:r w:rsidRPr="00DC48D1">
        <w:rPr>
          <w:rFonts w:ascii="Times New Roman" w:hAnsi="Times New Roman" w:cs="Times New Roman"/>
          <w:b/>
          <w:sz w:val="24"/>
          <w:szCs w:val="24"/>
          <w:lang w:val="en-US"/>
        </w:rPr>
        <w:tab/>
      </w:r>
      <w:r w:rsidRPr="00DC48D1">
        <w:rPr>
          <w:rFonts w:ascii="Times New Roman" w:hAnsi="Times New Roman" w:cs="Times New Roman"/>
          <w:b/>
          <w:sz w:val="24"/>
          <w:szCs w:val="24"/>
          <w:lang w:val="en-US"/>
        </w:rPr>
        <w:tab/>
        <w:t>89</w:t>
      </w:r>
      <w:r w:rsidRPr="00DC48D1">
        <w:rPr>
          <w:rFonts w:ascii="Times New Roman" w:hAnsi="Times New Roman" w:cs="Times New Roman"/>
          <w:b/>
          <w:sz w:val="24"/>
          <w:szCs w:val="24"/>
          <w:lang w:val="en-US"/>
        </w:rPr>
        <w:tab/>
        <w:t>80</w:t>
      </w:r>
      <w:r w:rsidRPr="00DC48D1">
        <w:rPr>
          <w:rFonts w:ascii="Times New Roman" w:hAnsi="Times New Roman" w:cs="Times New Roman"/>
          <w:b/>
          <w:sz w:val="24"/>
          <w:szCs w:val="24"/>
          <w:lang w:val="en-US"/>
        </w:rPr>
        <w:tab/>
        <w:t>V</w:t>
      </w:r>
      <w:r w:rsidRPr="00DC48D1">
        <w:rPr>
          <w:rFonts w:ascii="Times New Roman" w:hAnsi="Times New Roman" w:cs="Times New Roman"/>
          <w:sz w:val="24"/>
          <w:szCs w:val="24"/>
          <w:lang w:val="en-US"/>
        </w:rPr>
        <w:t xml:space="preserve"> </w:t>
      </w:r>
      <w:r w:rsidRPr="00DC48D1">
        <w:rPr>
          <w:rFonts w:ascii="Times New Roman" w:hAnsi="Times New Roman" w:cs="Times New Roman"/>
          <w:sz w:val="24"/>
          <w:szCs w:val="24"/>
          <w:lang w:val="en-US"/>
        </w:rPr>
        <w:tab/>
      </w:r>
      <w:r w:rsidRPr="00DC48D1">
        <w:rPr>
          <w:rFonts w:ascii="Times New Roman" w:hAnsi="Times New Roman" w:cs="Times New Roman"/>
          <w:b/>
          <w:sz w:val="24"/>
          <w:szCs w:val="24"/>
          <w:lang w:val="en-US"/>
        </w:rPr>
        <w:t>2</w:t>
      </w:r>
    </w:p>
    <w:p w14:paraId="6A1C9FAD" w14:textId="77777777" w:rsidR="00372097" w:rsidRPr="00DC48D1" w:rsidRDefault="00372097" w:rsidP="00372097">
      <w:pPr>
        <w:jc w:val="center"/>
        <w:rPr>
          <w:rFonts w:ascii="Times New Roman" w:hAnsi="Times New Roman" w:cs="Times New Roman"/>
          <w:b/>
          <w:bCs/>
          <w:sz w:val="24"/>
          <w:szCs w:val="24"/>
          <w:lang w:val="en-US"/>
        </w:rPr>
      </w:pPr>
      <w:r w:rsidRPr="00DC48D1">
        <w:rPr>
          <w:rFonts w:ascii="Times New Roman" w:hAnsi="Times New Roman" w:cs="Times New Roman"/>
          <w:b/>
          <w:sz w:val="24"/>
          <w:szCs w:val="24"/>
          <w:lang w:val="en-US"/>
        </w:rPr>
        <w:t>112</w:t>
      </w:r>
      <w:r w:rsidRPr="00DC48D1">
        <w:rPr>
          <w:rFonts w:ascii="Times New Roman" w:hAnsi="Times New Roman" w:cs="Times New Roman"/>
          <w:b/>
          <w:sz w:val="24"/>
          <w:szCs w:val="24"/>
          <w:lang w:val="en-US"/>
        </w:rPr>
        <w:tab/>
      </w:r>
      <w:r w:rsidRPr="00DC48D1">
        <w:rPr>
          <w:rFonts w:ascii="Times New Roman" w:hAnsi="Times New Roman" w:cs="Times New Roman"/>
          <w:b/>
          <w:sz w:val="24"/>
          <w:szCs w:val="24"/>
          <w:lang w:val="en-US"/>
        </w:rPr>
        <w:tab/>
        <w:t>76</w:t>
      </w:r>
      <w:r w:rsidRPr="00DC48D1">
        <w:rPr>
          <w:rFonts w:ascii="Times New Roman" w:hAnsi="Times New Roman" w:cs="Times New Roman"/>
          <w:b/>
          <w:sz w:val="24"/>
          <w:szCs w:val="24"/>
          <w:lang w:val="en-US"/>
        </w:rPr>
        <w:tab/>
        <w:t>70</w:t>
      </w:r>
      <w:r w:rsidRPr="00DC48D1">
        <w:rPr>
          <w:rFonts w:ascii="Times New Roman" w:hAnsi="Times New Roman" w:cs="Times New Roman"/>
          <w:b/>
          <w:sz w:val="24"/>
          <w:szCs w:val="24"/>
          <w:lang w:val="en-US"/>
        </w:rPr>
        <w:tab/>
        <w:t>V</w:t>
      </w:r>
      <w:r w:rsidRPr="00DC48D1">
        <w:rPr>
          <w:rFonts w:ascii="Times New Roman" w:hAnsi="Times New Roman" w:cs="Times New Roman"/>
          <w:sz w:val="24"/>
          <w:szCs w:val="24"/>
          <w:lang w:val="en-US"/>
        </w:rPr>
        <w:t xml:space="preserve"> </w:t>
      </w:r>
      <w:r w:rsidRPr="00DC48D1">
        <w:rPr>
          <w:rFonts w:ascii="Times New Roman" w:hAnsi="Times New Roman" w:cs="Times New Roman"/>
          <w:sz w:val="24"/>
          <w:szCs w:val="24"/>
          <w:lang w:val="en-US"/>
        </w:rPr>
        <w:tab/>
      </w:r>
      <w:r w:rsidRPr="00DC48D1">
        <w:rPr>
          <w:rFonts w:ascii="Times New Roman" w:hAnsi="Times New Roman" w:cs="Times New Roman"/>
          <w:b/>
          <w:sz w:val="24"/>
          <w:szCs w:val="24"/>
          <w:lang w:val="en-US"/>
        </w:rPr>
        <w:t>2</w:t>
      </w:r>
    </w:p>
    <w:p w14:paraId="6726966C" w14:textId="77777777" w:rsidR="00372097" w:rsidRPr="00DC48D1" w:rsidRDefault="00372097" w:rsidP="00372097">
      <w:pPr>
        <w:jc w:val="center"/>
        <w:rPr>
          <w:rFonts w:ascii="Times New Roman" w:hAnsi="Times New Roman" w:cs="Times New Roman"/>
          <w:b/>
          <w:bCs/>
          <w:sz w:val="24"/>
          <w:szCs w:val="24"/>
          <w:lang w:val="en-US"/>
        </w:rPr>
      </w:pPr>
      <w:r w:rsidRPr="00DC48D1">
        <w:rPr>
          <w:rFonts w:ascii="Times New Roman" w:hAnsi="Times New Roman" w:cs="Times New Roman"/>
          <w:b/>
          <w:sz w:val="24"/>
          <w:szCs w:val="24"/>
          <w:lang w:val="en-US"/>
        </w:rPr>
        <w:t>201</w:t>
      </w:r>
      <w:r w:rsidRPr="00DC48D1">
        <w:rPr>
          <w:rFonts w:ascii="Times New Roman" w:hAnsi="Times New Roman" w:cs="Times New Roman"/>
          <w:b/>
          <w:sz w:val="24"/>
          <w:szCs w:val="24"/>
          <w:lang w:val="en-US"/>
        </w:rPr>
        <w:tab/>
      </w:r>
      <w:r w:rsidRPr="00DC48D1">
        <w:rPr>
          <w:rFonts w:ascii="Times New Roman" w:hAnsi="Times New Roman" w:cs="Times New Roman"/>
          <w:b/>
          <w:sz w:val="24"/>
          <w:szCs w:val="24"/>
          <w:lang w:val="en-US"/>
        </w:rPr>
        <w:tab/>
        <w:t>78</w:t>
      </w:r>
      <w:r w:rsidRPr="00DC48D1">
        <w:rPr>
          <w:rFonts w:ascii="Times New Roman" w:hAnsi="Times New Roman" w:cs="Times New Roman"/>
          <w:b/>
          <w:sz w:val="24"/>
          <w:szCs w:val="24"/>
          <w:lang w:val="en-US"/>
        </w:rPr>
        <w:tab/>
        <w:t>56</w:t>
      </w:r>
      <w:r w:rsidRPr="00DC48D1">
        <w:rPr>
          <w:rFonts w:ascii="Times New Roman" w:hAnsi="Times New Roman" w:cs="Times New Roman"/>
          <w:b/>
          <w:sz w:val="24"/>
          <w:szCs w:val="24"/>
          <w:lang w:val="en-US"/>
        </w:rPr>
        <w:tab/>
        <w:t>V</w:t>
      </w:r>
      <w:r w:rsidRPr="00DC48D1">
        <w:rPr>
          <w:rFonts w:ascii="Times New Roman" w:hAnsi="Times New Roman" w:cs="Times New Roman"/>
          <w:sz w:val="24"/>
          <w:szCs w:val="24"/>
          <w:lang w:val="en-US"/>
        </w:rPr>
        <w:t xml:space="preserve"> </w:t>
      </w:r>
      <w:r w:rsidRPr="00DC48D1">
        <w:rPr>
          <w:rFonts w:ascii="Times New Roman" w:hAnsi="Times New Roman" w:cs="Times New Roman"/>
          <w:sz w:val="24"/>
          <w:szCs w:val="24"/>
          <w:lang w:val="en-US"/>
        </w:rPr>
        <w:tab/>
      </w:r>
      <w:r w:rsidRPr="00DC48D1">
        <w:rPr>
          <w:rFonts w:ascii="Times New Roman" w:hAnsi="Times New Roman" w:cs="Times New Roman"/>
          <w:b/>
          <w:sz w:val="24"/>
          <w:szCs w:val="24"/>
          <w:lang w:val="en-US"/>
        </w:rPr>
        <w:t>3</w:t>
      </w:r>
    </w:p>
    <w:p w14:paraId="4E65A0A0" w14:textId="77777777" w:rsidR="00372097" w:rsidRPr="00DC48D1" w:rsidRDefault="00372097" w:rsidP="00372097">
      <w:pPr>
        <w:jc w:val="center"/>
        <w:rPr>
          <w:rFonts w:ascii="Times New Roman" w:hAnsi="Times New Roman" w:cs="Times New Roman"/>
          <w:b/>
          <w:bCs/>
          <w:sz w:val="24"/>
          <w:szCs w:val="24"/>
          <w:lang w:val="en-US"/>
        </w:rPr>
      </w:pPr>
      <w:r w:rsidRPr="00DC48D1">
        <w:rPr>
          <w:rFonts w:ascii="Times New Roman" w:hAnsi="Times New Roman" w:cs="Times New Roman"/>
          <w:b/>
          <w:sz w:val="24"/>
          <w:szCs w:val="24"/>
          <w:lang w:val="en-US"/>
        </w:rPr>
        <w:t>109</w:t>
      </w:r>
      <w:r w:rsidRPr="00DC48D1">
        <w:rPr>
          <w:rFonts w:ascii="Times New Roman" w:hAnsi="Times New Roman" w:cs="Times New Roman"/>
          <w:b/>
          <w:sz w:val="24"/>
          <w:szCs w:val="24"/>
          <w:lang w:val="en-US"/>
        </w:rPr>
        <w:tab/>
      </w:r>
      <w:r w:rsidRPr="00DC48D1">
        <w:rPr>
          <w:rFonts w:ascii="Times New Roman" w:hAnsi="Times New Roman" w:cs="Times New Roman"/>
          <w:b/>
          <w:sz w:val="24"/>
          <w:szCs w:val="24"/>
          <w:lang w:val="en-US"/>
        </w:rPr>
        <w:tab/>
        <w:t>78</w:t>
      </w:r>
      <w:r w:rsidRPr="00DC48D1">
        <w:rPr>
          <w:rFonts w:ascii="Times New Roman" w:hAnsi="Times New Roman" w:cs="Times New Roman"/>
          <w:b/>
          <w:sz w:val="24"/>
          <w:szCs w:val="24"/>
          <w:lang w:val="en-US"/>
        </w:rPr>
        <w:tab/>
        <w:t>58</w:t>
      </w:r>
      <w:r w:rsidRPr="00DC48D1">
        <w:rPr>
          <w:rFonts w:ascii="Times New Roman" w:hAnsi="Times New Roman" w:cs="Times New Roman"/>
          <w:b/>
          <w:sz w:val="24"/>
          <w:szCs w:val="24"/>
          <w:lang w:val="en-US"/>
        </w:rPr>
        <w:tab/>
        <w:t>NV</w:t>
      </w:r>
      <w:r w:rsidRPr="00DC48D1">
        <w:rPr>
          <w:rFonts w:ascii="Times New Roman" w:hAnsi="Times New Roman" w:cs="Times New Roman"/>
          <w:sz w:val="24"/>
          <w:szCs w:val="24"/>
          <w:lang w:val="en-US"/>
        </w:rPr>
        <w:t xml:space="preserve"> </w:t>
      </w:r>
      <w:r w:rsidRPr="00DC48D1">
        <w:rPr>
          <w:rFonts w:ascii="Times New Roman" w:hAnsi="Times New Roman" w:cs="Times New Roman"/>
          <w:b/>
          <w:sz w:val="24"/>
          <w:szCs w:val="24"/>
          <w:lang w:val="en-US"/>
        </w:rPr>
        <w:t xml:space="preserve">      3</w:t>
      </w:r>
    </w:p>
    <w:p w14:paraId="2BCFE97A" w14:textId="77777777" w:rsidR="00372097" w:rsidRPr="00DC48D1" w:rsidRDefault="00372097" w:rsidP="00372097">
      <w:pPr>
        <w:jc w:val="center"/>
        <w:rPr>
          <w:rFonts w:ascii="Times New Roman" w:hAnsi="Times New Roman" w:cs="Times New Roman"/>
          <w:b/>
          <w:bCs/>
          <w:sz w:val="24"/>
          <w:szCs w:val="24"/>
          <w:lang w:val="en-US"/>
        </w:rPr>
      </w:pPr>
      <w:r w:rsidRPr="00DC48D1">
        <w:rPr>
          <w:rFonts w:ascii="Times New Roman" w:hAnsi="Times New Roman" w:cs="Times New Roman"/>
          <w:b/>
          <w:sz w:val="24"/>
          <w:szCs w:val="24"/>
          <w:lang w:val="en-US"/>
        </w:rPr>
        <w:t>103</w:t>
      </w:r>
      <w:r w:rsidRPr="00DC48D1">
        <w:rPr>
          <w:rFonts w:ascii="Times New Roman" w:hAnsi="Times New Roman" w:cs="Times New Roman"/>
          <w:b/>
          <w:sz w:val="24"/>
          <w:szCs w:val="24"/>
          <w:lang w:val="en-US"/>
        </w:rPr>
        <w:tab/>
      </w:r>
      <w:r w:rsidRPr="00DC48D1">
        <w:rPr>
          <w:rFonts w:ascii="Times New Roman" w:hAnsi="Times New Roman" w:cs="Times New Roman"/>
          <w:b/>
          <w:sz w:val="24"/>
          <w:szCs w:val="24"/>
          <w:lang w:val="en-US"/>
        </w:rPr>
        <w:tab/>
        <w:t>112</w:t>
      </w:r>
      <w:r w:rsidRPr="00DC48D1">
        <w:rPr>
          <w:rFonts w:ascii="Times New Roman" w:hAnsi="Times New Roman" w:cs="Times New Roman"/>
          <w:b/>
          <w:sz w:val="24"/>
          <w:szCs w:val="24"/>
          <w:lang w:val="en-US"/>
        </w:rPr>
        <w:tab/>
        <w:t>60</w:t>
      </w:r>
      <w:r w:rsidRPr="00DC48D1">
        <w:rPr>
          <w:rFonts w:ascii="Times New Roman" w:hAnsi="Times New Roman" w:cs="Times New Roman"/>
          <w:b/>
          <w:sz w:val="24"/>
          <w:szCs w:val="24"/>
          <w:lang w:val="en-US"/>
        </w:rPr>
        <w:tab/>
        <w:t xml:space="preserve">NV </w:t>
      </w:r>
      <w:r w:rsidRPr="00DC48D1">
        <w:rPr>
          <w:rFonts w:ascii="Times New Roman" w:hAnsi="Times New Roman" w:cs="Times New Roman"/>
          <w:b/>
          <w:sz w:val="24"/>
          <w:szCs w:val="24"/>
          <w:lang w:val="en-US"/>
        </w:rPr>
        <w:tab/>
        <w:t>2</w:t>
      </w:r>
    </w:p>
    <w:p w14:paraId="623CAE82" w14:textId="77777777" w:rsidR="00372097" w:rsidRPr="00634BFC" w:rsidRDefault="00372097" w:rsidP="00372097">
      <w:pPr>
        <w:jc w:val="center"/>
        <w:rPr>
          <w:rFonts w:ascii="Times New Roman" w:hAnsi="Times New Roman" w:cs="Times New Roman"/>
          <w:b/>
          <w:bCs/>
          <w:sz w:val="24"/>
          <w:szCs w:val="24"/>
        </w:rPr>
      </w:pPr>
      <w:r w:rsidRPr="00634BFC">
        <w:rPr>
          <w:rFonts w:ascii="Times New Roman" w:hAnsi="Times New Roman" w:cs="Times New Roman"/>
          <w:b/>
          <w:sz w:val="24"/>
          <w:szCs w:val="24"/>
          <w:lang w:val="fr"/>
        </w:rPr>
        <w:t>102</w:t>
      </w:r>
      <w:r w:rsidRPr="00634BFC">
        <w:rPr>
          <w:rFonts w:ascii="Times New Roman" w:hAnsi="Times New Roman" w:cs="Times New Roman"/>
          <w:b/>
          <w:sz w:val="24"/>
          <w:szCs w:val="24"/>
          <w:lang w:val="fr"/>
        </w:rPr>
        <w:tab/>
      </w:r>
      <w:r w:rsidRPr="00634BFC">
        <w:rPr>
          <w:rFonts w:ascii="Times New Roman" w:hAnsi="Times New Roman" w:cs="Times New Roman"/>
          <w:b/>
          <w:sz w:val="24"/>
          <w:szCs w:val="24"/>
          <w:lang w:val="fr"/>
        </w:rPr>
        <w:tab/>
        <w:t>90</w:t>
      </w:r>
      <w:r w:rsidRPr="00634BFC">
        <w:rPr>
          <w:rFonts w:ascii="Times New Roman" w:hAnsi="Times New Roman" w:cs="Times New Roman"/>
          <w:b/>
          <w:sz w:val="24"/>
          <w:szCs w:val="24"/>
          <w:lang w:val="fr"/>
        </w:rPr>
        <w:tab/>
        <w:t>48</w:t>
      </w:r>
      <w:r w:rsidRPr="00634BFC">
        <w:rPr>
          <w:rFonts w:ascii="Times New Roman" w:hAnsi="Times New Roman" w:cs="Times New Roman"/>
          <w:b/>
          <w:sz w:val="24"/>
          <w:szCs w:val="24"/>
          <w:lang w:val="fr"/>
        </w:rPr>
        <w:tab/>
        <w:t>NV</w:t>
      </w:r>
      <w:r w:rsidRPr="00634BFC">
        <w:rPr>
          <w:rFonts w:ascii="Times New Roman" w:hAnsi="Times New Roman" w:cs="Times New Roman"/>
          <w:sz w:val="24"/>
          <w:szCs w:val="24"/>
          <w:lang w:val="fr"/>
        </w:rPr>
        <w:t xml:space="preserve"> </w:t>
      </w:r>
      <w:r w:rsidRPr="00634BFC">
        <w:rPr>
          <w:rFonts w:ascii="Times New Roman" w:hAnsi="Times New Roman" w:cs="Times New Roman"/>
          <w:b/>
          <w:sz w:val="24"/>
          <w:szCs w:val="24"/>
          <w:lang w:val="fr"/>
        </w:rPr>
        <w:t xml:space="preserve">      1</w:t>
      </w:r>
    </w:p>
    <w:p w14:paraId="4CFF8C1D" w14:textId="77777777" w:rsidR="00372097" w:rsidRPr="00634BFC" w:rsidRDefault="00372097" w:rsidP="00372097">
      <w:pPr>
        <w:jc w:val="center"/>
        <w:rPr>
          <w:rFonts w:ascii="Times New Roman" w:hAnsi="Times New Roman" w:cs="Times New Roman"/>
          <w:b/>
          <w:bCs/>
          <w:sz w:val="24"/>
          <w:szCs w:val="24"/>
        </w:rPr>
      </w:pPr>
      <w:r w:rsidRPr="00634BFC">
        <w:rPr>
          <w:rFonts w:ascii="Times New Roman" w:hAnsi="Times New Roman" w:cs="Times New Roman"/>
          <w:b/>
          <w:sz w:val="24"/>
          <w:szCs w:val="24"/>
          <w:lang w:val="fr"/>
        </w:rPr>
        <w:t>110</w:t>
      </w:r>
      <w:r w:rsidRPr="00634BFC">
        <w:rPr>
          <w:rFonts w:ascii="Times New Roman" w:hAnsi="Times New Roman" w:cs="Times New Roman"/>
          <w:b/>
          <w:sz w:val="24"/>
          <w:szCs w:val="24"/>
          <w:lang w:val="fr"/>
        </w:rPr>
        <w:tab/>
      </w:r>
      <w:r w:rsidRPr="00634BFC">
        <w:rPr>
          <w:rFonts w:ascii="Times New Roman" w:hAnsi="Times New Roman" w:cs="Times New Roman"/>
          <w:b/>
          <w:sz w:val="24"/>
          <w:szCs w:val="24"/>
          <w:lang w:val="fr"/>
        </w:rPr>
        <w:tab/>
        <w:t>77</w:t>
      </w:r>
      <w:r w:rsidRPr="00634BFC">
        <w:rPr>
          <w:rFonts w:ascii="Times New Roman" w:hAnsi="Times New Roman" w:cs="Times New Roman"/>
          <w:b/>
          <w:sz w:val="24"/>
          <w:szCs w:val="24"/>
          <w:lang w:val="fr"/>
        </w:rPr>
        <w:tab/>
        <w:t>58</w:t>
      </w:r>
      <w:r w:rsidRPr="00634BFC">
        <w:rPr>
          <w:rFonts w:ascii="Times New Roman" w:hAnsi="Times New Roman" w:cs="Times New Roman"/>
          <w:b/>
          <w:sz w:val="24"/>
          <w:szCs w:val="24"/>
          <w:lang w:val="fr"/>
        </w:rPr>
        <w:tab/>
        <w:t>NV</w:t>
      </w:r>
      <w:r w:rsidRPr="00634BFC">
        <w:rPr>
          <w:rFonts w:ascii="Times New Roman" w:hAnsi="Times New Roman" w:cs="Times New Roman"/>
          <w:sz w:val="24"/>
          <w:szCs w:val="24"/>
          <w:lang w:val="fr"/>
        </w:rPr>
        <w:t xml:space="preserve"> </w:t>
      </w:r>
      <w:r w:rsidRPr="00634BFC">
        <w:rPr>
          <w:rFonts w:ascii="Times New Roman" w:hAnsi="Times New Roman" w:cs="Times New Roman"/>
          <w:b/>
          <w:sz w:val="24"/>
          <w:szCs w:val="24"/>
          <w:lang w:val="fr"/>
        </w:rPr>
        <w:tab/>
        <w:t>1</w:t>
      </w:r>
    </w:p>
    <w:p w14:paraId="02AF1B0B" w14:textId="77777777" w:rsidR="00372097" w:rsidRPr="00634BFC" w:rsidRDefault="00372097" w:rsidP="00372097">
      <w:pPr>
        <w:jc w:val="center"/>
        <w:rPr>
          <w:rFonts w:ascii="Times New Roman" w:hAnsi="Times New Roman" w:cs="Times New Roman"/>
          <w:b/>
          <w:bCs/>
          <w:sz w:val="24"/>
          <w:szCs w:val="24"/>
        </w:rPr>
      </w:pPr>
      <w:r w:rsidRPr="00634BFC">
        <w:rPr>
          <w:rFonts w:ascii="Times New Roman" w:hAnsi="Times New Roman" w:cs="Times New Roman"/>
          <w:b/>
          <w:sz w:val="24"/>
          <w:szCs w:val="24"/>
          <w:lang w:val="fr"/>
        </w:rPr>
        <w:t>113</w:t>
      </w:r>
      <w:r w:rsidRPr="00634BFC">
        <w:rPr>
          <w:rFonts w:ascii="Times New Roman" w:hAnsi="Times New Roman" w:cs="Times New Roman"/>
          <w:b/>
          <w:sz w:val="24"/>
          <w:szCs w:val="24"/>
          <w:lang w:val="fr"/>
        </w:rPr>
        <w:tab/>
      </w:r>
      <w:r w:rsidRPr="00634BFC">
        <w:rPr>
          <w:rFonts w:ascii="Times New Roman" w:hAnsi="Times New Roman" w:cs="Times New Roman"/>
          <w:b/>
          <w:sz w:val="24"/>
          <w:szCs w:val="24"/>
          <w:lang w:val="fr"/>
        </w:rPr>
        <w:tab/>
        <w:t>59</w:t>
      </w:r>
      <w:r w:rsidRPr="00634BFC">
        <w:rPr>
          <w:rFonts w:ascii="Times New Roman" w:hAnsi="Times New Roman" w:cs="Times New Roman"/>
          <w:b/>
          <w:sz w:val="24"/>
          <w:szCs w:val="24"/>
          <w:lang w:val="fr"/>
        </w:rPr>
        <w:tab/>
        <w:t>36</w:t>
      </w:r>
      <w:r w:rsidRPr="00634BFC">
        <w:rPr>
          <w:rFonts w:ascii="Times New Roman" w:hAnsi="Times New Roman" w:cs="Times New Roman"/>
          <w:b/>
          <w:sz w:val="24"/>
          <w:szCs w:val="24"/>
          <w:lang w:val="fr"/>
        </w:rPr>
        <w:tab/>
        <w:t>NV</w:t>
      </w:r>
      <w:r w:rsidRPr="00634BFC">
        <w:rPr>
          <w:rFonts w:ascii="Times New Roman" w:hAnsi="Times New Roman" w:cs="Times New Roman"/>
          <w:sz w:val="24"/>
          <w:szCs w:val="24"/>
          <w:lang w:val="fr"/>
        </w:rPr>
        <w:t xml:space="preserve"> </w:t>
      </w:r>
      <w:r w:rsidRPr="00634BFC">
        <w:rPr>
          <w:rFonts w:ascii="Times New Roman" w:hAnsi="Times New Roman" w:cs="Times New Roman"/>
          <w:b/>
          <w:sz w:val="24"/>
          <w:szCs w:val="24"/>
          <w:lang w:val="fr"/>
        </w:rPr>
        <w:tab/>
        <w:t>0</w:t>
      </w:r>
    </w:p>
    <w:p w14:paraId="12AD14B2" w14:textId="77777777" w:rsidR="00372097" w:rsidRPr="00372097" w:rsidRDefault="00372097" w:rsidP="00372097">
      <w:pPr>
        <w:spacing w:line="360" w:lineRule="auto"/>
        <w:jc w:val="both"/>
        <w:rPr>
          <w:rFonts w:ascii="Times New Roman" w:hAnsi="Times New Roman" w:cs="Times New Roman"/>
          <w:i/>
          <w:iCs/>
          <w:sz w:val="24"/>
          <w:szCs w:val="24"/>
        </w:rPr>
      </w:pPr>
    </w:p>
    <w:p w14:paraId="14FF9DC7" w14:textId="77777777" w:rsidR="00372097" w:rsidRPr="004F0F49" w:rsidRDefault="00372097" w:rsidP="00372097">
      <w:pPr>
        <w:spacing w:line="360" w:lineRule="auto"/>
        <w:jc w:val="both"/>
        <w:rPr>
          <w:rFonts w:ascii="Times New Roman" w:hAnsi="Times New Roman" w:cs="Times New Roman"/>
          <w:i/>
          <w:iCs/>
          <w:sz w:val="24"/>
          <w:szCs w:val="24"/>
        </w:rPr>
      </w:pPr>
      <w:r w:rsidRPr="004F0F49">
        <w:rPr>
          <w:rFonts w:ascii="Times New Roman" w:hAnsi="Times New Roman" w:cs="Times New Roman"/>
          <w:i/>
          <w:iCs/>
          <w:sz w:val="24"/>
          <w:szCs w:val="24"/>
        </w:rPr>
        <w:t>Tableau 1- Caractéristiques des participants :</w:t>
      </w:r>
      <w:r w:rsidRPr="004F0F49">
        <w:rPr>
          <w:rFonts w:ascii="Times New Roman" w:hAnsi="Times New Roman" w:cs="Times New Roman"/>
          <w:sz w:val="24"/>
          <w:szCs w:val="24"/>
        </w:rPr>
        <w:t xml:space="preserve"> </w:t>
      </w:r>
      <w:r w:rsidRPr="004F0F49">
        <w:rPr>
          <w:rFonts w:ascii="Times New Roman" w:hAnsi="Times New Roman" w:cs="Times New Roman"/>
          <w:i/>
          <w:iCs/>
          <w:sz w:val="24"/>
          <w:szCs w:val="24"/>
        </w:rPr>
        <w:t>Age Chronologique (AC), Age Développemental (AD), Langage (Verbal/Non Verbal</w:t>
      </w:r>
      <w:proofErr w:type="gramStart"/>
      <w:r w:rsidRPr="004F0F49">
        <w:rPr>
          <w:rFonts w:ascii="Times New Roman" w:hAnsi="Times New Roman" w:cs="Times New Roman"/>
          <w:i/>
          <w:iCs/>
          <w:sz w:val="24"/>
          <w:szCs w:val="24"/>
        </w:rPr>
        <w:t>);</w:t>
      </w:r>
      <w:proofErr w:type="gramEnd"/>
      <w:r w:rsidRPr="004F0F49">
        <w:rPr>
          <w:rFonts w:ascii="Times New Roman" w:hAnsi="Times New Roman" w:cs="Times New Roman"/>
          <w:i/>
          <w:iCs/>
          <w:sz w:val="24"/>
          <w:szCs w:val="24"/>
        </w:rPr>
        <w:t xml:space="preserve"> Reconnaissance d’être imité (REI)</w:t>
      </w:r>
    </w:p>
    <w:p w14:paraId="2D548CBF" w14:textId="77777777" w:rsidR="00372097" w:rsidRPr="004F0F49" w:rsidRDefault="00372097" w:rsidP="00372097">
      <w:pPr>
        <w:spacing w:line="360" w:lineRule="auto"/>
        <w:jc w:val="both"/>
        <w:rPr>
          <w:rFonts w:ascii="Times New Roman" w:hAnsi="Times New Roman" w:cs="Times New Roman"/>
          <w:sz w:val="24"/>
          <w:szCs w:val="24"/>
        </w:rPr>
      </w:pPr>
    </w:p>
    <w:p w14:paraId="1FA850BB" w14:textId="77777777" w:rsidR="00372097" w:rsidRPr="00DC48D1" w:rsidRDefault="00372097" w:rsidP="00372097">
      <w:pPr>
        <w:spacing w:line="480" w:lineRule="auto"/>
        <w:jc w:val="both"/>
        <w:rPr>
          <w:rFonts w:ascii="Times New Roman" w:hAnsi="Times New Roman"/>
          <w:sz w:val="24"/>
        </w:rPr>
      </w:pPr>
      <w:r w:rsidRPr="004F0F49">
        <w:rPr>
          <w:rFonts w:ascii="Times New Roman" w:hAnsi="Times New Roman" w:cs="Times New Roman"/>
          <w:sz w:val="24"/>
          <w:szCs w:val="24"/>
        </w:rPr>
        <w:t xml:space="preserve">Comme le montre le tableau2, </w:t>
      </w:r>
      <w:r w:rsidRPr="004F0F49">
        <w:rPr>
          <w:rFonts w:ascii="Times New Roman" w:hAnsi="Times New Roman"/>
          <w:sz w:val="24"/>
        </w:rPr>
        <w:t>seuls 4 enfants parviennent à collaborer avec Lola, l’agent autonome. Pour ces enfants,</w:t>
      </w:r>
      <w:r>
        <w:rPr>
          <w:rFonts w:ascii="Times New Roman" w:hAnsi="Times New Roman"/>
          <w:sz w:val="24"/>
        </w:rPr>
        <w:t xml:space="preserve"> </w:t>
      </w:r>
      <w:r w:rsidRPr="004F0F49">
        <w:rPr>
          <w:rFonts w:ascii="Times New Roman" w:hAnsi="Times New Roman"/>
          <w:sz w:val="24"/>
        </w:rPr>
        <w:t xml:space="preserve">les essais sont plus nombreux avec Lola, ce qui indique la difficulté à collaborer avec l’agent qu’il faut suivre. </w:t>
      </w:r>
      <w:r w:rsidRPr="00DC48D1">
        <w:rPr>
          <w:rFonts w:ascii="Times New Roman" w:hAnsi="Times New Roman"/>
          <w:sz w:val="24"/>
        </w:rPr>
        <w:t xml:space="preserve">Mais comment expliquer la difficulté rencontrée par 8 des 12 enfants à réussir l’entraînement avec </w:t>
      </w:r>
      <w:proofErr w:type="gramStart"/>
      <w:r w:rsidRPr="00DC48D1">
        <w:rPr>
          <w:rFonts w:ascii="Times New Roman" w:hAnsi="Times New Roman"/>
          <w:sz w:val="24"/>
        </w:rPr>
        <w:t>Michou?</w:t>
      </w:r>
      <w:proofErr w:type="gramEnd"/>
      <w:r w:rsidRPr="00DC48D1">
        <w:rPr>
          <w:rFonts w:ascii="Times New Roman" w:hAnsi="Times New Roman"/>
          <w:sz w:val="24"/>
        </w:rPr>
        <w:t xml:space="preserve">  </w:t>
      </w:r>
    </w:p>
    <w:p w14:paraId="172DEB81" w14:textId="77777777" w:rsidR="00372097" w:rsidRDefault="00372097" w:rsidP="00372097">
      <w:pPr>
        <w:spacing w:line="480" w:lineRule="auto"/>
        <w:jc w:val="both"/>
        <w:rPr>
          <w:rFonts w:ascii="Times New Roman" w:hAnsi="Times New Roman" w:cs="Times New Roman"/>
          <w:sz w:val="24"/>
          <w:szCs w:val="24"/>
          <w:lang w:val="fr"/>
        </w:rPr>
      </w:pPr>
      <w:r w:rsidRPr="00302933">
        <w:rPr>
          <w:rFonts w:ascii="Times New Roman" w:hAnsi="Times New Roman" w:cs="Times New Roman"/>
          <w:sz w:val="24"/>
          <w:szCs w:val="24"/>
          <w:lang w:val="fr"/>
        </w:rPr>
        <w:t xml:space="preserve">La variable langage n’est pas </w:t>
      </w:r>
      <w:proofErr w:type="gramStart"/>
      <w:r w:rsidRPr="00302933">
        <w:rPr>
          <w:rFonts w:ascii="Times New Roman" w:hAnsi="Times New Roman" w:cs="Times New Roman"/>
          <w:sz w:val="24"/>
          <w:szCs w:val="24"/>
          <w:lang w:val="fr"/>
        </w:rPr>
        <w:t>décisive</w:t>
      </w:r>
      <w:proofErr w:type="gramEnd"/>
      <w:r w:rsidRPr="00302933">
        <w:rPr>
          <w:rFonts w:ascii="Times New Roman" w:hAnsi="Times New Roman" w:cs="Times New Roman"/>
          <w:sz w:val="24"/>
          <w:szCs w:val="24"/>
          <w:lang w:val="fr"/>
        </w:rPr>
        <w:t xml:space="preserve"> pour la réussite puisque sur les 7 enfants qui ont un petit langage conversationnel, 2 seulement aboutissent à la réalisation des 3 tâches Lola, alors que parmi les 5 non verbaux, un réussit parfaitement et complètement les 3 tâches Lola avec un apprentissage préservé 3 semaines après l’arrêt de l’entraînement (S109).    </w:t>
      </w:r>
    </w:p>
    <w:p w14:paraId="57B077F9" w14:textId="77777777" w:rsidR="00372097" w:rsidRPr="004F0F49" w:rsidRDefault="00372097" w:rsidP="00372097">
      <w:pPr>
        <w:spacing w:line="480" w:lineRule="auto"/>
        <w:jc w:val="both"/>
        <w:rPr>
          <w:rFonts w:ascii="Times New Roman" w:hAnsi="Times New Roman"/>
          <w:sz w:val="24"/>
        </w:rPr>
      </w:pPr>
    </w:p>
    <w:p w14:paraId="27F76992" w14:textId="77777777" w:rsidR="00372097" w:rsidRPr="004F0F49" w:rsidRDefault="00372097" w:rsidP="00372097">
      <w:pPr>
        <w:spacing w:line="480" w:lineRule="auto"/>
        <w:jc w:val="both"/>
        <w:rPr>
          <w:rFonts w:ascii="Times New Roman" w:hAnsi="Times New Roman" w:cs="Times New Roman"/>
          <w:sz w:val="24"/>
          <w:szCs w:val="24"/>
        </w:rPr>
      </w:pPr>
      <w:r w:rsidRPr="004F0F49">
        <w:rPr>
          <w:rFonts w:ascii="Times New Roman" w:hAnsi="Times New Roman" w:cs="Times New Roman"/>
          <w:sz w:val="24"/>
          <w:szCs w:val="24"/>
        </w:rPr>
        <w:br w:type="column"/>
      </w:r>
    </w:p>
    <w:tbl>
      <w:tblPr>
        <w:tblStyle w:val="Grilledutableau"/>
        <w:tblW w:w="0" w:type="auto"/>
        <w:tblLook w:val="04A0" w:firstRow="1" w:lastRow="0" w:firstColumn="1" w:lastColumn="0" w:noHBand="0" w:noVBand="1"/>
      </w:tblPr>
      <w:tblGrid>
        <w:gridCol w:w="2265"/>
        <w:gridCol w:w="2265"/>
        <w:gridCol w:w="2266"/>
        <w:gridCol w:w="2266"/>
      </w:tblGrid>
      <w:tr w:rsidR="00372097" w14:paraId="19AAB4CB" w14:textId="77777777" w:rsidTr="00E907D7">
        <w:tc>
          <w:tcPr>
            <w:tcW w:w="2265" w:type="dxa"/>
          </w:tcPr>
          <w:p w14:paraId="5999BEE9" w14:textId="77777777" w:rsidR="00372097" w:rsidRDefault="00372097" w:rsidP="00E907D7">
            <w:pPr>
              <w:spacing w:line="480" w:lineRule="auto"/>
              <w:jc w:val="both"/>
              <w:rPr>
                <w:rFonts w:ascii="Times New Roman" w:hAnsi="Times New Roman"/>
                <w:sz w:val="24"/>
                <w:lang w:val="en"/>
              </w:rPr>
            </w:pPr>
            <w:r w:rsidRPr="00D9589B">
              <w:rPr>
                <w:rFonts w:ascii="Times New Roman" w:hAnsi="Times New Roman"/>
                <w:noProof/>
                <w:sz w:val="24"/>
                <w:lang w:val="en"/>
              </w:rPr>
              <mc:AlternateContent>
                <mc:Choice Requires="wps">
                  <w:drawing>
                    <wp:anchor distT="0" distB="0" distL="114300" distR="114300" simplePos="0" relativeHeight="251702272" behindDoc="0" locked="0" layoutInCell="1" allowOverlap="1" wp14:anchorId="2E039EC2" wp14:editId="5BEE3E88">
                      <wp:simplePos x="0" y="0"/>
                      <wp:positionH relativeFrom="column">
                        <wp:posOffset>435219</wp:posOffset>
                      </wp:positionH>
                      <wp:positionV relativeFrom="paragraph">
                        <wp:posOffset>240372</wp:posOffset>
                      </wp:positionV>
                      <wp:extent cx="851096" cy="436098"/>
                      <wp:effectExtent l="0" t="0" r="25400" b="21590"/>
                      <wp:wrapNone/>
                      <wp:docPr id="4" name="Connecteur droit 4"/>
                      <wp:cNvGraphicFramePr/>
                      <a:graphic xmlns:a="http://schemas.openxmlformats.org/drawingml/2006/main">
                        <a:graphicData uri="http://schemas.microsoft.com/office/word/2010/wordprocessingShape">
                          <wps:wsp>
                            <wps:cNvCnPr/>
                            <wps:spPr>
                              <a:xfrm>
                                <a:off x="0" y="0"/>
                                <a:ext cx="851096" cy="43609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FD52FF" id="Connecteur droit 4"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34.25pt,18.95pt" to="101.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" strokecolor="#5b9bd5 [3204]" strokeweight=".5pt">
                      <v:stroke joinstyle="miter"/>
                    </v:line>
                  </w:pict>
                </mc:Fallback>
              </mc:AlternateContent>
            </w:r>
            <w:r w:rsidRPr="004F0F49">
              <w:rPr>
                <w:rFonts w:ascii="Times New Roman" w:hAnsi="Times New Roman"/>
                <w:sz w:val="24"/>
              </w:rPr>
              <w:t xml:space="preserve">                     </w:t>
            </w:r>
            <w:proofErr w:type="spellStart"/>
            <w:r>
              <w:rPr>
                <w:rFonts w:ascii="Times New Roman" w:hAnsi="Times New Roman"/>
                <w:sz w:val="24"/>
                <w:lang w:val="en"/>
              </w:rPr>
              <w:t>Essais</w:t>
            </w:r>
            <w:proofErr w:type="spellEnd"/>
          </w:p>
          <w:p w14:paraId="7A3DC54F" w14:textId="77777777" w:rsidR="00372097" w:rsidRDefault="00372097" w:rsidP="00E907D7">
            <w:pPr>
              <w:spacing w:line="480" w:lineRule="auto"/>
              <w:jc w:val="both"/>
              <w:rPr>
                <w:rFonts w:ascii="Times New Roman" w:hAnsi="Times New Roman"/>
                <w:sz w:val="24"/>
                <w:lang w:val="en"/>
              </w:rPr>
            </w:pPr>
            <w:proofErr w:type="spellStart"/>
            <w:r>
              <w:rPr>
                <w:rFonts w:ascii="Times New Roman" w:hAnsi="Times New Roman"/>
                <w:sz w:val="24"/>
                <w:lang w:val="en"/>
              </w:rPr>
              <w:t>Sujets</w:t>
            </w:r>
            <w:proofErr w:type="spellEnd"/>
          </w:p>
        </w:tc>
        <w:tc>
          <w:tcPr>
            <w:tcW w:w="2265" w:type="dxa"/>
          </w:tcPr>
          <w:p w14:paraId="2EC771A5" w14:textId="77777777" w:rsidR="00372097" w:rsidRDefault="00372097" w:rsidP="00E907D7">
            <w:pPr>
              <w:spacing w:line="480" w:lineRule="auto"/>
              <w:jc w:val="both"/>
              <w:rPr>
                <w:rFonts w:ascii="Times New Roman" w:hAnsi="Times New Roman"/>
                <w:sz w:val="24"/>
                <w:lang w:val="en"/>
              </w:rPr>
            </w:pPr>
          </w:p>
          <w:p w14:paraId="345F89DA" w14:textId="77777777" w:rsidR="00372097" w:rsidRDefault="00372097" w:rsidP="00E907D7">
            <w:pPr>
              <w:spacing w:line="480" w:lineRule="auto"/>
              <w:jc w:val="both"/>
              <w:rPr>
                <w:rFonts w:ascii="Times New Roman" w:hAnsi="Times New Roman"/>
                <w:sz w:val="24"/>
                <w:lang w:val="en"/>
              </w:rPr>
            </w:pPr>
            <w:r>
              <w:rPr>
                <w:rFonts w:ascii="Times New Roman" w:hAnsi="Times New Roman"/>
                <w:sz w:val="24"/>
                <w:lang w:val="en"/>
              </w:rPr>
              <w:t xml:space="preserve">N Total </w:t>
            </w:r>
            <w:proofErr w:type="spellStart"/>
            <w:r>
              <w:rPr>
                <w:rFonts w:ascii="Times New Roman" w:hAnsi="Times New Roman"/>
                <w:sz w:val="24"/>
                <w:lang w:val="en"/>
              </w:rPr>
              <w:t>d’essais</w:t>
            </w:r>
            <w:proofErr w:type="spellEnd"/>
          </w:p>
        </w:tc>
        <w:tc>
          <w:tcPr>
            <w:tcW w:w="2266" w:type="dxa"/>
          </w:tcPr>
          <w:p w14:paraId="503851E7" w14:textId="77777777" w:rsidR="00372097" w:rsidRDefault="00372097" w:rsidP="00E907D7">
            <w:pPr>
              <w:spacing w:line="480" w:lineRule="auto"/>
              <w:jc w:val="both"/>
              <w:rPr>
                <w:rFonts w:ascii="Times New Roman" w:hAnsi="Times New Roman"/>
                <w:sz w:val="24"/>
                <w:lang w:val="en"/>
              </w:rPr>
            </w:pPr>
          </w:p>
          <w:p w14:paraId="1BAADF5D" w14:textId="77777777" w:rsidR="00372097" w:rsidRDefault="00372097" w:rsidP="00E907D7">
            <w:pPr>
              <w:spacing w:line="480" w:lineRule="auto"/>
              <w:jc w:val="both"/>
              <w:rPr>
                <w:rFonts w:ascii="Times New Roman" w:hAnsi="Times New Roman"/>
                <w:sz w:val="24"/>
                <w:lang w:val="en"/>
              </w:rPr>
            </w:pPr>
            <w:r>
              <w:rPr>
                <w:rFonts w:ascii="Times New Roman" w:hAnsi="Times New Roman"/>
                <w:sz w:val="24"/>
                <w:lang w:val="en"/>
              </w:rPr>
              <w:t xml:space="preserve">N </w:t>
            </w:r>
            <w:proofErr w:type="spellStart"/>
            <w:r>
              <w:rPr>
                <w:rFonts w:ascii="Times New Roman" w:hAnsi="Times New Roman"/>
                <w:sz w:val="24"/>
                <w:lang w:val="en"/>
              </w:rPr>
              <w:t>d’essais</w:t>
            </w:r>
            <w:proofErr w:type="spellEnd"/>
            <w:r>
              <w:rPr>
                <w:rFonts w:ascii="Times New Roman" w:hAnsi="Times New Roman"/>
                <w:sz w:val="24"/>
                <w:lang w:val="en"/>
              </w:rPr>
              <w:t xml:space="preserve"> </w:t>
            </w:r>
            <w:proofErr w:type="spellStart"/>
            <w:r>
              <w:rPr>
                <w:rFonts w:ascii="Times New Roman" w:hAnsi="Times New Roman"/>
                <w:sz w:val="24"/>
                <w:lang w:val="en"/>
              </w:rPr>
              <w:t>Michou</w:t>
            </w:r>
            <w:proofErr w:type="spellEnd"/>
          </w:p>
        </w:tc>
        <w:tc>
          <w:tcPr>
            <w:tcW w:w="2266" w:type="dxa"/>
          </w:tcPr>
          <w:p w14:paraId="0547C177" w14:textId="77777777" w:rsidR="00372097" w:rsidRDefault="00372097" w:rsidP="00E907D7">
            <w:pPr>
              <w:spacing w:line="480" w:lineRule="auto"/>
              <w:jc w:val="both"/>
              <w:rPr>
                <w:rFonts w:ascii="Times New Roman" w:hAnsi="Times New Roman"/>
                <w:sz w:val="24"/>
                <w:lang w:val="en"/>
              </w:rPr>
            </w:pPr>
          </w:p>
          <w:p w14:paraId="2CD59B11" w14:textId="77777777" w:rsidR="00372097" w:rsidRDefault="00372097" w:rsidP="00E907D7">
            <w:pPr>
              <w:spacing w:line="480" w:lineRule="auto"/>
              <w:jc w:val="both"/>
              <w:rPr>
                <w:rFonts w:ascii="Times New Roman" w:hAnsi="Times New Roman"/>
                <w:sz w:val="24"/>
                <w:lang w:val="en"/>
              </w:rPr>
            </w:pPr>
            <w:r>
              <w:rPr>
                <w:rFonts w:ascii="Times New Roman" w:hAnsi="Times New Roman"/>
                <w:sz w:val="24"/>
                <w:lang w:val="en"/>
              </w:rPr>
              <w:t xml:space="preserve">N </w:t>
            </w:r>
            <w:proofErr w:type="spellStart"/>
            <w:r>
              <w:rPr>
                <w:rFonts w:ascii="Times New Roman" w:hAnsi="Times New Roman"/>
                <w:sz w:val="24"/>
                <w:lang w:val="en"/>
              </w:rPr>
              <w:t>d’essais</w:t>
            </w:r>
            <w:proofErr w:type="spellEnd"/>
            <w:r>
              <w:rPr>
                <w:rFonts w:ascii="Times New Roman" w:hAnsi="Times New Roman"/>
                <w:sz w:val="24"/>
                <w:lang w:val="en"/>
              </w:rPr>
              <w:t xml:space="preserve"> Lola</w:t>
            </w:r>
          </w:p>
        </w:tc>
      </w:tr>
      <w:tr w:rsidR="00372097" w14:paraId="30D9B0FD" w14:textId="77777777" w:rsidTr="00E907D7">
        <w:tc>
          <w:tcPr>
            <w:tcW w:w="2265" w:type="dxa"/>
          </w:tcPr>
          <w:p w14:paraId="44E68C83" w14:textId="77777777" w:rsidR="00372097" w:rsidRDefault="00372097" w:rsidP="00E907D7">
            <w:pPr>
              <w:spacing w:line="480" w:lineRule="auto"/>
              <w:jc w:val="both"/>
              <w:rPr>
                <w:rFonts w:ascii="Times New Roman" w:hAnsi="Times New Roman"/>
                <w:sz w:val="24"/>
                <w:lang w:val="en"/>
              </w:rPr>
            </w:pPr>
            <w:r>
              <w:rPr>
                <w:rFonts w:ascii="Times New Roman" w:hAnsi="Times New Roman"/>
                <w:sz w:val="24"/>
                <w:lang w:val="en"/>
              </w:rPr>
              <w:t>109 (NV)</w:t>
            </w:r>
          </w:p>
        </w:tc>
        <w:tc>
          <w:tcPr>
            <w:tcW w:w="2265" w:type="dxa"/>
          </w:tcPr>
          <w:p w14:paraId="5BA96357"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133</w:t>
            </w:r>
          </w:p>
        </w:tc>
        <w:tc>
          <w:tcPr>
            <w:tcW w:w="2266" w:type="dxa"/>
          </w:tcPr>
          <w:p w14:paraId="0C54F413"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12</w:t>
            </w:r>
          </w:p>
        </w:tc>
        <w:tc>
          <w:tcPr>
            <w:tcW w:w="2266" w:type="dxa"/>
          </w:tcPr>
          <w:p w14:paraId="32242CDC"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 xml:space="preserve">  121</w:t>
            </w:r>
            <w:r w:rsidRPr="008074F2">
              <w:rPr>
                <w:rFonts w:ascii="Times New Roman" w:hAnsi="Times New Roman"/>
                <w:color w:val="FF0000"/>
                <w:sz w:val="24"/>
                <w:lang w:val="en"/>
              </w:rPr>
              <w:t>*</w:t>
            </w:r>
          </w:p>
        </w:tc>
      </w:tr>
      <w:tr w:rsidR="00372097" w14:paraId="4E404A75" w14:textId="77777777" w:rsidTr="00E907D7">
        <w:tc>
          <w:tcPr>
            <w:tcW w:w="2265" w:type="dxa"/>
          </w:tcPr>
          <w:p w14:paraId="2A67B52D" w14:textId="77777777" w:rsidR="00372097" w:rsidRDefault="00372097" w:rsidP="00E907D7">
            <w:pPr>
              <w:spacing w:line="480" w:lineRule="auto"/>
              <w:jc w:val="both"/>
              <w:rPr>
                <w:rFonts w:ascii="Times New Roman" w:hAnsi="Times New Roman"/>
                <w:sz w:val="24"/>
                <w:lang w:val="en"/>
              </w:rPr>
            </w:pPr>
            <w:r>
              <w:rPr>
                <w:rFonts w:ascii="Times New Roman" w:hAnsi="Times New Roman"/>
                <w:sz w:val="24"/>
                <w:lang w:val="en"/>
              </w:rPr>
              <w:t>111 (V)</w:t>
            </w:r>
          </w:p>
        </w:tc>
        <w:tc>
          <w:tcPr>
            <w:tcW w:w="2265" w:type="dxa"/>
          </w:tcPr>
          <w:p w14:paraId="679E3BF6"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217</w:t>
            </w:r>
          </w:p>
        </w:tc>
        <w:tc>
          <w:tcPr>
            <w:tcW w:w="2266" w:type="dxa"/>
          </w:tcPr>
          <w:p w14:paraId="3C6F4A8C"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28</w:t>
            </w:r>
          </w:p>
        </w:tc>
        <w:tc>
          <w:tcPr>
            <w:tcW w:w="2266" w:type="dxa"/>
          </w:tcPr>
          <w:p w14:paraId="148BB235"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189</w:t>
            </w:r>
          </w:p>
        </w:tc>
      </w:tr>
      <w:tr w:rsidR="00372097" w14:paraId="680B4675" w14:textId="77777777" w:rsidTr="00E907D7">
        <w:tc>
          <w:tcPr>
            <w:tcW w:w="2265" w:type="dxa"/>
          </w:tcPr>
          <w:p w14:paraId="137554FB" w14:textId="77777777" w:rsidR="00372097" w:rsidRDefault="00372097" w:rsidP="00E907D7">
            <w:pPr>
              <w:spacing w:line="480" w:lineRule="auto"/>
              <w:jc w:val="both"/>
              <w:rPr>
                <w:rFonts w:ascii="Times New Roman" w:hAnsi="Times New Roman"/>
                <w:sz w:val="24"/>
                <w:lang w:val="en"/>
              </w:rPr>
            </w:pPr>
            <w:r>
              <w:rPr>
                <w:rFonts w:ascii="Times New Roman" w:hAnsi="Times New Roman"/>
                <w:sz w:val="24"/>
                <w:lang w:val="en"/>
              </w:rPr>
              <w:t>204 (V)</w:t>
            </w:r>
          </w:p>
        </w:tc>
        <w:tc>
          <w:tcPr>
            <w:tcW w:w="2265" w:type="dxa"/>
          </w:tcPr>
          <w:p w14:paraId="1749D8EF"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122</w:t>
            </w:r>
          </w:p>
        </w:tc>
        <w:tc>
          <w:tcPr>
            <w:tcW w:w="2266" w:type="dxa"/>
          </w:tcPr>
          <w:p w14:paraId="071401B3"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4</w:t>
            </w:r>
          </w:p>
        </w:tc>
        <w:tc>
          <w:tcPr>
            <w:tcW w:w="2266" w:type="dxa"/>
          </w:tcPr>
          <w:p w14:paraId="2591DE56"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118</w:t>
            </w:r>
          </w:p>
        </w:tc>
      </w:tr>
      <w:tr w:rsidR="00372097" w14:paraId="31584543" w14:textId="77777777" w:rsidTr="00E907D7">
        <w:tc>
          <w:tcPr>
            <w:tcW w:w="2265" w:type="dxa"/>
          </w:tcPr>
          <w:p w14:paraId="139ADFB5" w14:textId="77777777" w:rsidR="00372097" w:rsidRDefault="00372097" w:rsidP="00E907D7">
            <w:pPr>
              <w:spacing w:line="480" w:lineRule="auto"/>
              <w:jc w:val="both"/>
              <w:rPr>
                <w:rFonts w:ascii="Times New Roman" w:hAnsi="Times New Roman"/>
                <w:sz w:val="24"/>
                <w:lang w:val="en"/>
              </w:rPr>
            </w:pPr>
            <w:r>
              <w:rPr>
                <w:rFonts w:ascii="Times New Roman" w:hAnsi="Times New Roman"/>
                <w:sz w:val="24"/>
                <w:lang w:val="en"/>
              </w:rPr>
              <w:t>105 (V)</w:t>
            </w:r>
          </w:p>
        </w:tc>
        <w:tc>
          <w:tcPr>
            <w:tcW w:w="2265" w:type="dxa"/>
          </w:tcPr>
          <w:p w14:paraId="3784D721"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78</w:t>
            </w:r>
          </w:p>
        </w:tc>
        <w:tc>
          <w:tcPr>
            <w:tcW w:w="2266" w:type="dxa"/>
          </w:tcPr>
          <w:p w14:paraId="7E3DE58D"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38</w:t>
            </w:r>
          </w:p>
        </w:tc>
        <w:tc>
          <w:tcPr>
            <w:tcW w:w="2266" w:type="dxa"/>
          </w:tcPr>
          <w:p w14:paraId="279C46E3"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40</w:t>
            </w:r>
          </w:p>
        </w:tc>
      </w:tr>
      <w:tr w:rsidR="00372097" w14:paraId="799B5002" w14:textId="77777777" w:rsidTr="00E907D7">
        <w:tc>
          <w:tcPr>
            <w:tcW w:w="2265" w:type="dxa"/>
          </w:tcPr>
          <w:p w14:paraId="2265EA2B" w14:textId="77777777" w:rsidR="00372097" w:rsidRDefault="00372097" w:rsidP="00E907D7">
            <w:pPr>
              <w:spacing w:line="480" w:lineRule="auto"/>
              <w:jc w:val="both"/>
              <w:rPr>
                <w:rFonts w:ascii="Times New Roman" w:hAnsi="Times New Roman"/>
                <w:sz w:val="24"/>
                <w:lang w:val="en"/>
              </w:rPr>
            </w:pPr>
            <w:r>
              <w:rPr>
                <w:rFonts w:ascii="Times New Roman" w:hAnsi="Times New Roman"/>
                <w:sz w:val="24"/>
                <w:lang w:val="en"/>
              </w:rPr>
              <w:t>106 (V)</w:t>
            </w:r>
          </w:p>
        </w:tc>
        <w:tc>
          <w:tcPr>
            <w:tcW w:w="2265" w:type="dxa"/>
          </w:tcPr>
          <w:p w14:paraId="3AD52A65"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31</w:t>
            </w:r>
          </w:p>
        </w:tc>
        <w:tc>
          <w:tcPr>
            <w:tcW w:w="2266" w:type="dxa"/>
          </w:tcPr>
          <w:p w14:paraId="1EC83611"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31</w:t>
            </w:r>
          </w:p>
        </w:tc>
        <w:tc>
          <w:tcPr>
            <w:tcW w:w="2266" w:type="dxa"/>
          </w:tcPr>
          <w:p w14:paraId="01CEE7B2"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 xml:space="preserve">    0</w:t>
            </w:r>
          </w:p>
        </w:tc>
      </w:tr>
      <w:tr w:rsidR="00372097" w14:paraId="0A422081" w14:textId="77777777" w:rsidTr="00E907D7">
        <w:tc>
          <w:tcPr>
            <w:tcW w:w="2265" w:type="dxa"/>
          </w:tcPr>
          <w:p w14:paraId="56594D58" w14:textId="77777777" w:rsidR="00372097" w:rsidRDefault="00372097" w:rsidP="00E907D7">
            <w:pPr>
              <w:spacing w:line="480" w:lineRule="auto"/>
              <w:jc w:val="both"/>
              <w:rPr>
                <w:rFonts w:ascii="Times New Roman" w:hAnsi="Times New Roman"/>
                <w:sz w:val="24"/>
                <w:lang w:val="en"/>
              </w:rPr>
            </w:pPr>
            <w:r>
              <w:rPr>
                <w:rFonts w:ascii="Times New Roman" w:hAnsi="Times New Roman"/>
                <w:sz w:val="24"/>
                <w:lang w:val="en"/>
              </w:rPr>
              <w:t>110 (NV)</w:t>
            </w:r>
          </w:p>
        </w:tc>
        <w:tc>
          <w:tcPr>
            <w:tcW w:w="2265" w:type="dxa"/>
          </w:tcPr>
          <w:p w14:paraId="3AF91A09"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15</w:t>
            </w:r>
          </w:p>
        </w:tc>
        <w:tc>
          <w:tcPr>
            <w:tcW w:w="2266" w:type="dxa"/>
          </w:tcPr>
          <w:p w14:paraId="0168A8C9"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15</w:t>
            </w:r>
          </w:p>
        </w:tc>
        <w:tc>
          <w:tcPr>
            <w:tcW w:w="2266" w:type="dxa"/>
          </w:tcPr>
          <w:p w14:paraId="271FCE82"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 xml:space="preserve">    0</w:t>
            </w:r>
          </w:p>
        </w:tc>
      </w:tr>
      <w:tr w:rsidR="00372097" w14:paraId="23EEE8E2" w14:textId="77777777" w:rsidTr="00E907D7">
        <w:tc>
          <w:tcPr>
            <w:tcW w:w="2265" w:type="dxa"/>
          </w:tcPr>
          <w:p w14:paraId="25E5BA96" w14:textId="77777777" w:rsidR="00372097" w:rsidRDefault="00372097" w:rsidP="00E907D7">
            <w:pPr>
              <w:spacing w:line="480" w:lineRule="auto"/>
              <w:jc w:val="both"/>
              <w:rPr>
                <w:rFonts w:ascii="Times New Roman" w:hAnsi="Times New Roman"/>
                <w:sz w:val="24"/>
                <w:lang w:val="en"/>
              </w:rPr>
            </w:pPr>
            <w:r>
              <w:rPr>
                <w:rFonts w:ascii="Times New Roman" w:hAnsi="Times New Roman"/>
                <w:sz w:val="24"/>
                <w:lang w:val="en"/>
              </w:rPr>
              <w:t>112 (V)</w:t>
            </w:r>
          </w:p>
        </w:tc>
        <w:tc>
          <w:tcPr>
            <w:tcW w:w="2265" w:type="dxa"/>
          </w:tcPr>
          <w:p w14:paraId="7933D3C9"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14</w:t>
            </w:r>
          </w:p>
        </w:tc>
        <w:tc>
          <w:tcPr>
            <w:tcW w:w="2266" w:type="dxa"/>
          </w:tcPr>
          <w:p w14:paraId="5450AC8F"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14</w:t>
            </w:r>
          </w:p>
        </w:tc>
        <w:tc>
          <w:tcPr>
            <w:tcW w:w="2266" w:type="dxa"/>
          </w:tcPr>
          <w:p w14:paraId="35F8C6C9"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 xml:space="preserve">    0</w:t>
            </w:r>
          </w:p>
        </w:tc>
      </w:tr>
      <w:tr w:rsidR="00372097" w14:paraId="7B624D26" w14:textId="77777777" w:rsidTr="00E907D7">
        <w:tc>
          <w:tcPr>
            <w:tcW w:w="2265" w:type="dxa"/>
          </w:tcPr>
          <w:p w14:paraId="1F68F41B" w14:textId="77777777" w:rsidR="00372097" w:rsidRDefault="00372097" w:rsidP="00E907D7">
            <w:pPr>
              <w:spacing w:line="480" w:lineRule="auto"/>
              <w:jc w:val="both"/>
              <w:rPr>
                <w:rFonts w:ascii="Times New Roman" w:hAnsi="Times New Roman"/>
                <w:sz w:val="24"/>
                <w:lang w:val="en"/>
              </w:rPr>
            </w:pPr>
            <w:r>
              <w:rPr>
                <w:rFonts w:ascii="Times New Roman" w:hAnsi="Times New Roman"/>
                <w:sz w:val="24"/>
                <w:lang w:val="en"/>
              </w:rPr>
              <w:t>103 (NV)</w:t>
            </w:r>
          </w:p>
        </w:tc>
        <w:tc>
          <w:tcPr>
            <w:tcW w:w="2265" w:type="dxa"/>
          </w:tcPr>
          <w:p w14:paraId="186966A9"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8</w:t>
            </w:r>
          </w:p>
        </w:tc>
        <w:tc>
          <w:tcPr>
            <w:tcW w:w="2266" w:type="dxa"/>
          </w:tcPr>
          <w:p w14:paraId="1E941360"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 xml:space="preserve">  8</w:t>
            </w:r>
          </w:p>
        </w:tc>
        <w:tc>
          <w:tcPr>
            <w:tcW w:w="2266" w:type="dxa"/>
          </w:tcPr>
          <w:p w14:paraId="31B80345"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 xml:space="preserve">    0</w:t>
            </w:r>
          </w:p>
        </w:tc>
      </w:tr>
      <w:tr w:rsidR="00372097" w14:paraId="57CD323C" w14:textId="77777777" w:rsidTr="00E907D7">
        <w:tc>
          <w:tcPr>
            <w:tcW w:w="2265" w:type="dxa"/>
          </w:tcPr>
          <w:p w14:paraId="053697E7" w14:textId="77777777" w:rsidR="00372097" w:rsidRDefault="00372097" w:rsidP="00E907D7">
            <w:pPr>
              <w:spacing w:line="480" w:lineRule="auto"/>
              <w:jc w:val="both"/>
              <w:rPr>
                <w:rFonts w:ascii="Times New Roman" w:hAnsi="Times New Roman"/>
                <w:sz w:val="24"/>
                <w:lang w:val="en"/>
              </w:rPr>
            </w:pPr>
            <w:r>
              <w:rPr>
                <w:rFonts w:ascii="Times New Roman" w:hAnsi="Times New Roman"/>
                <w:sz w:val="24"/>
                <w:lang w:val="en"/>
              </w:rPr>
              <w:t>102 (NV)</w:t>
            </w:r>
          </w:p>
        </w:tc>
        <w:tc>
          <w:tcPr>
            <w:tcW w:w="2265" w:type="dxa"/>
          </w:tcPr>
          <w:p w14:paraId="1A6E3E61"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6</w:t>
            </w:r>
          </w:p>
        </w:tc>
        <w:tc>
          <w:tcPr>
            <w:tcW w:w="2266" w:type="dxa"/>
          </w:tcPr>
          <w:p w14:paraId="125BD154"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 xml:space="preserve">  6</w:t>
            </w:r>
          </w:p>
        </w:tc>
        <w:tc>
          <w:tcPr>
            <w:tcW w:w="2266" w:type="dxa"/>
          </w:tcPr>
          <w:p w14:paraId="677A3EEF"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 xml:space="preserve">    0</w:t>
            </w:r>
          </w:p>
        </w:tc>
      </w:tr>
      <w:tr w:rsidR="00372097" w14:paraId="608E0B13" w14:textId="77777777" w:rsidTr="00E907D7">
        <w:tc>
          <w:tcPr>
            <w:tcW w:w="2265" w:type="dxa"/>
          </w:tcPr>
          <w:p w14:paraId="760D18B6" w14:textId="77777777" w:rsidR="00372097" w:rsidRDefault="00372097" w:rsidP="00E907D7">
            <w:pPr>
              <w:spacing w:line="480" w:lineRule="auto"/>
              <w:jc w:val="both"/>
              <w:rPr>
                <w:rFonts w:ascii="Times New Roman" w:hAnsi="Times New Roman"/>
                <w:sz w:val="24"/>
                <w:lang w:val="en"/>
              </w:rPr>
            </w:pPr>
            <w:r>
              <w:rPr>
                <w:rFonts w:ascii="Times New Roman" w:hAnsi="Times New Roman"/>
                <w:sz w:val="24"/>
                <w:lang w:val="en"/>
              </w:rPr>
              <w:t>108 (V)</w:t>
            </w:r>
          </w:p>
        </w:tc>
        <w:tc>
          <w:tcPr>
            <w:tcW w:w="2265" w:type="dxa"/>
          </w:tcPr>
          <w:p w14:paraId="6F79F40D"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5</w:t>
            </w:r>
          </w:p>
        </w:tc>
        <w:tc>
          <w:tcPr>
            <w:tcW w:w="2266" w:type="dxa"/>
          </w:tcPr>
          <w:p w14:paraId="34949354"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 xml:space="preserve">  5</w:t>
            </w:r>
          </w:p>
        </w:tc>
        <w:tc>
          <w:tcPr>
            <w:tcW w:w="2266" w:type="dxa"/>
          </w:tcPr>
          <w:p w14:paraId="42E4DA0D"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 xml:space="preserve">    0</w:t>
            </w:r>
          </w:p>
        </w:tc>
      </w:tr>
      <w:tr w:rsidR="00372097" w14:paraId="585805B1" w14:textId="77777777" w:rsidTr="00E907D7">
        <w:tc>
          <w:tcPr>
            <w:tcW w:w="2265" w:type="dxa"/>
          </w:tcPr>
          <w:p w14:paraId="444BB663" w14:textId="77777777" w:rsidR="00372097" w:rsidRDefault="00372097" w:rsidP="00E907D7">
            <w:pPr>
              <w:spacing w:line="480" w:lineRule="auto"/>
              <w:jc w:val="both"/>
              <w:rPr>
                <w:rFonts w:ascii="Times New Roman" w:hAnsi="Times New Roman"/>
                <w:sz w:val="24"/>
                <w:lang w:val="en"/>
              </w:rPr>
            </w:pPr>
            <w:r>
              <w:rPr>
                <w:rFonts w:ascii="Times New Roman" w:hAnsi="Times New Roman"/>
                <w:sz w:val="24"/>
                <w:lang w:val="en"/>
              </w:rPr>
              <w:t>201(V)</w:t>
            </w:r>
          </w:p>
        </w:tc>
        <w:tc>
          <w:tcPr>
            <w:tcW w:w="2265" w:type="dxa"/>
          </w:tcPr>
          <w:p w14:paraId="27A0CFAE"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4</w:t>
            </w:r>
          </w:p>
        </w:tc>
        <w:tc>
          <w:tcPr>
            <w:tcW w:w="2266" w:type="dxa"/>
          </w:tcPr>
          <w:p w14:paraId="5F4C0646"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 xml:space="preserve">  4</w:t>
            </w:r>
          </w:p>
        </w:tc>
        <w:tc>
          <w:tcPr>
            <w:tcW w:w="2266" w:type="dxa"/>
          </w:tcPr>
          <w:p w14:paraId="029990E3"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 xml:space="preserve">    0</w:t>
            </w:r>
          </w:p>
        </w:tc>
      </w:tr>
      <w:tr w:rsidR="00372097" w14:paraId="5C06A22C" w14:textId="77777777" w:rsidTr="00E907D7">
        <w:tc>
          <w:tcPr>
            <w:tcW w:w="2265" w:type="dxa"/>
          </w:tcPr>
          <w:p w14:paraId="43DF3E1B" w14:textId="77777777" w:rsidR="00372097" w:rsidRDefault="00372097" w:rsidP="00E907D7">
            <w:pPr>
              <w:spacing w:line="480" w:lineRule="auto"/>
              <w:jc w:val="both"/>
              <w:rPr>
                <w:rFonts w:ascii="Times New Roman" w:hAnsi="Times New Roman"/>
                <w:sz w:val="24"/>
                <w:lang w:val="en"/>
              </w:rPr>
            </w:pPr>
            <w:r>
              <w:rPr>
                <w:rFonts w:ascii="Times New Roman" w:hAnsi="Times New Roman"/>
                <w:sz w:val="24"/>
                <w:lang w:val="en"/>
              </w:rPr>
              <w:t>113 (NV)</w:t>
            </w:r>
          </w:p>
        </w:tc>
        <w:tc>
          <w:tcPr>
            <w:tcW w:w="2265" w:type="dxa"/>
          </w:tcPr>
          <w:p w14:paraId="665E6461"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0</w:t>
            </w:r>
          </w:p>
        </w:tc>
        <w:tc>
          <w:tcPr>
            <w:tcW w:w="2266" w:type="dxa"/>
          </w:tcPr>
          <w:p w14:paraId="4E3DBD85"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 xml:space="preserve">  0</w:t>
            </w:r>
          </w:p>
        </w:tc>
        <w:tc>
          <w:tcPr>
            <w:tcW w:w="2266" w:type="dxa"/>
          </w:tcPr>
          <w:p w14:paraId="319C80D1" w14:textId="77777777" w:rsidR="00372097" w:rsidRDefault="00372097" w:rsidP="00E907D7">
            <w:pPr>
              <w:spacing w:line="480" w:lineRule="auto"/>
              <w:jc w:val="center"/>
              <w:rPr>
                <w:rFonts w:ascii="Times New Roman" w:hAnsi="Times New Roman"/>
                <w:sz w:val="24"/>
                <w:lang w:val="en"/>
              </w:rPr>
            </w:pPr>
            <w:r>
              <w:rPr>
                <w:rFonts w:ascii="Times New Roman" w:hAnsi="Times New Roman"/>
                <w:sz w:val="24"/>
                <w:lang w:val="en"/>
              </w:rPr>
              <w:t xml:space="preserve">    0</w:t>
            </w:r>
          </w:p>
        </w:tc>
      </w:tr>
    </w:tbl>
    <w:p w14:paraId="0588606F" w14:textId="77777777" w:rsidR="00372097" w:rsidRDefault="00372097" w:rsidP="00372097">
      <w:pPr>
        <w:spacing w:line="480" w:lineRule="auto"/>
        <w:jc w:val="both"/>
        <w:rPr>
          <w:rFonts w:ascii="Times New Roman" w:hAnsi="Times New Roman"/>
          <w:sz w:val="24"/>
          <w:lang w:val="en"/>
        </w:rPr>
      </w:pPr>
      <w:r>
        <w:rPr>
          <w:rFonts w:ascii="Times New Roman" w:hAnsi="Times New Roman"/>
          <w:sz w:val="24"/>
          <w:lang w:val="en"/>
        </w:rPr>
        <w:t>TOTAL</w:t>
      </w:r>
      <w:r>
        <w:rPr>
          <w:rFonts w:ascii="Times New Roman" w:hAnsi="Times New Roman"/>
          <w:sz w:val="24"/>
          <w:lang w:val="en"/>
        </w:rPr>
        <w:tab/>
      </w:r>
      <w:r>
        <w:rPr>
          <w:rFonts w:ascii="Times New Roman" w:hAnsi="Times New Roman"/>
          <w:sz w:val="24"/>
          <w:lang w:val="en"/>
        </w:rPr>
        <w:tab/>
        <w:t xml:space="preserve">           </w:t>
      </w:r>
      <w:r>
        <w:rPr>
          <w:rFonts w:ascii="Times New Roman" w:hAnsi="Times New Roman"/>
          <w:sz w:val="24"/>
          <w:lang w:val="en"/>
        </w:rPr>
        <w:tab/>
      </w:r>
      <w:r>
        <w:rPr>
          <w:rFonts w:ascii="Times New Roman" w:hAnsi="Times New Roman"/>
          <w:sz w:val="24"/>
          <w:lang w:val="en"/>
        </w:rPr>
        <w:tab/>
        <w:t>633</w:t>
      </w:r>
      <w:r>
        <w:rPr>
          <w:rFonts w:ascii="Times New Roman" w:hAnsi="Times New Roman"/>
          <w:sz w:val="24"/>
          <w:lang w:val="en"/>
        </w:rPr>
        <w:tab/>
      </w:r>
      <w:r>
        <w:rPr>
          <w:rFonts w:ascii="Times New Roman" w:hAnsi="Times New Roman"/>
          <w:sz w:val="24"/>
          <w:lang w:val="en"/>
        </w:rPr>
        <w:tab/>
      </w:r>
      <w:r>
        <w:rPr>
          <w:rFonts w:ascii="Times New Roman" w:hAnsi="Times New Roman"/>
          <w:sz w:val="24"/>
          <w:lang w:val="en"/>
        </w:rPr>
        <w:tab/>
        <w:t xml:space="preserve">       165</w:t>
      </w:r>
      <w:r>
        <w:rPr>
          <w:rFonts w:ascii="Times New Roman" w:hAnsi="Times New Roman"/>
          <w:sz w:val="24"/>
          <w:lang w:val="en"/>
        </w:rPr>
        <w:tab/>
        <w:t xml:space="preserve">                       468</w:t>
      </w:r>
    </w:p>
    <w:p w14:paraId="5BE82BC2" w14:textId="77777777" w:rsidR="00372097" w:rsidRPr="00DC48D1" w:rsidRDefault="00372097" w:rsidP="00372097">
      <w:pPr>
        <w:spacing w:line="240" w:lineRule="auto"/>
        <w:jc w:val="both"/>
        <w:rPr>
          <w:rFonts w:ascii="Times New Roman" w:hAnsi="Times New Roman"/>
          <w:i/>
          <w:iCs/>
          <w:sz w:val="24"/>
        </w:rPr>
      </w:pPr>
      <w:r w:rsidRPr="00DC48D1">
        <w:rPr>
          <w:rFonts w:ascii="Times New Roman" w:hAnsi="Times New Roman"/>
          <w:i/>
          <w:iCs/>
          <w:sz w:val="24"/>
        </w:rPr>
        <w:t>Tableau 2- Nombre total d’essais par enfant et leur répartition selon le partenaire virtuel</w:t>
      </w:r>
    </w:p>
    <w:p w14:paraId="74E39C79" w14:textId="77777777" w:rsidR="00372097" w:rsidRPr="00DC48D1" w:rsidRDefault="00372097" w:rsidP="00372097">
      <w:pPr>
        <w:spacing w:line="240" w:lineRule="auto"/>
        <w:jc w:val="both"/>
        <w:rPr>
          <w:rFonts w:ascii="Times New Roman" w:hAnsi="Times New Roman"/>
          <w:i/>
          <w:iCs/>
          <w:sz w:val="24"/>
        </w:rPr>
      </w:pPr>
      <w:r w:rsidRPr="00DC48D1">
        <w:rPr>
          <w:rFonts w:ascii="Times New Roman" w:hAnsi="Times New Roman"/>
          <w:i/>
          <w:iCs/>
          <w:color w:val="FF0000"/>
          <w:sz w:val="24"/>
        </w:rPr>
        <w:t>*</w:t>
      </w:r>
      <w:r w:rsidRPr="00DC48D1">
        <w:rPr>
          <w:rFonts w:ascii="Times New Roman" w:hAnsi="Times New Roman"/>
          <w:i/>
          <w:iCs/>
          <w:sz w:val="24"/>
        </w:rPr>
        <w:t>Réussite totale des scénarios Lola pour les 3 vitesses.</w:t>
      </w:r>
    </w:p>
    <w:p w14:paraId="5AF6B67B" w14:textId="77777777" w:rsidR="00372097" w:rsidRPr="00DC48D1" w:rsidRDefault="00372097" w:rsidP="00372097">
      <w:pPr>
        <w:spacing w:line="240" w:lineRule="auto"/>
        <w:jc w:val="both"/>
        <w:rPr>
          <w:rFonts w:ascii="Times New Roman" w:hAnsi="Times New Roman"/>
          <w:i/>
          <w:iCs/>
          <w:sz w:val="24"/>
        </w:rPr>
      </w:pPr>
    </w:p>
    <w:p w14:paraId="45C37582" w14:textId="77777777" w:rsidR="00372097" w:rsidRPr="00302933" w:rsidRDefault="00372097" w:rsidP="00372097">
      <w:pPr>
        <w:spacing w:line="480" w:lineRule="auto"/>
        <w:jc w:val="both"/>
        <w:rPr>
          <w:rFonts w:ascii="Times New Roman" w:hAnsi="Times New Roman" w:cs="Times New Roman"/>
          <w:sz w:val="24"/>
          <w:szCs w:val="24"/>
        </w:rPr>
      </w:pPr>
      <w:r w:rsidRPr="00DC48D1">
        <w:rPr>
          <w:rFonts w:ascii="Times New Roman" w:hAnsi="Times New Roman"/>
          <w:sz w:val="24"/>
        </w:rPr>
        <w:t xml:space="preserve">S’il n’a pas d’effet décisif sur la réussite de l’entraînement, </w:t>
      </w:r>
      <w:r w:rsidRPr="00302933">
        <w:rPr>
          <w:rFonts w:ascii="Times New Roman" w:hAnsi="Times New Roman" w:cs="Times New Roman"/>
          <w:sz w:val="24"/>
          <w:szCs w:val="24"/>
          <w:lang w:val="fr"/>
        </w:rPr>
        <w:t xml:space="preserve">le langage a un effet sur la familiarisation puisque 6/7 des enfants ayant une compréhension verbale passent à la tâche </w:t>
      </w:r>
      <w:r>
        <w:rPr>
          <w:rFonts w:ascii="Times New Roman" w:hAnsi="Times New Roman" w:cs="Times New Roman"/>
          <w:sz w:val="24"/>
          <w:szCs w:val="24"/>
          <w:lang w:val="fr"/>
        </w:rPr>
        <w:t xml:space="preserve">Lola après une séance d’entraînement avec Michou, </w:t>
      </w:r>
      <w:r w:rsidRPr="00302933">
        <w:rPr>
          <w:rFonts w:ascii="Times New Roman" w:hAnsi="Times New Roman" w:cs="Times New Roman"/>
          <w:sz w:val="24"/>
          <w:szCs w:val="24"/>
          <w:lang w:val="fr"/>
        </w:rPr>
        <w:t>tandis que la plupart des enfants non verbaux restent sur la familiarisation</w:t>
      </w:r>
      <w:r>
        <w:rPr>
          <w:rFonts w:ascii="Times New Roman" w:hAnsi="Times New Roman" w:cs="Times New Roman"/>
          <w:sz w:val="24"/>
          <w:szCs w:val="24"/>
          <w:lang w:val="fr"/>
        </w:rPr>
        <w:t xml:space="preserve"> ou l’entraînement avec Michou</w:t>
      </w:r>
      <w:r w:rsidRPr="00302933">
        <w:rPr>
          <w:rFonts w:ascii="Times New Roman" w:hAnsi="Times New Roman" w:cs="Times New Roman"/>
          <w:sz w:val="24"/>
          <w:szCs w:val="24"/>
          <w:lang w:val="fr"/>
        </w:rPr>
        <w:t xml:space="preserve">, malgré le fait que la procédure soit mimée </w:t>
      </w:r>
      <w:r>
        <w:rPr>
          <w:rFonts w:ascii="Times New Roman" w:hAnsi="Times New Roman" w:cs="Times New Roman"/>
          <w:sz w:val="24"/>
          <w:szCs w:val="24"/>
          <w:lang w:val="fr"/>
        </w:rPr>
        <w:t xml:space="preserve">de nombreuses fois </w:t>
      </w:r>
      <w:r w:rsidRPr="00302933">
        <w:rPr>
          <w:rFonts w:ascii="Times New Roman" w:hAnsi="Times New Roman" w:cs="Times New Roman"/>
          <w:sz w:val="24"/>
          <w:szCs w:val="24"/>
          <w:lang w:val="fr"/>
        </w:rPr>
        <w:t>en direct. L’enfant 106 un peu langagier, qui n’a pas compris d’emblée la tâche</w:t>
      </w:r>
      <w:r>
        <w:rPr>
          <w:rFonts w:ascii="Times New Roman" w:hAnsi="Times New Roman" w:cs="Times New Roman"/>
          <w:sz w:val="24"/>
          <w:szCs w:val="24"/>
          <w:lang w:val="fr"/>
        </w:rPr>
        <w:t>,</w:t>
      </w:r>
      <w:r w:rsidRPr="00302933">
        <w:rPr>
          <w:rFonts w:ascii="Times New Roman" w:hAnsi="Times New Roman" w:cs="Times New Roman"/>
          <w:sz w:val="24"/>
          <w:szCs w:val="24"/>
          <w:lang w:val="fr"/>
        </w:rPr>
        <w:t xml:space="preserve"> reste sur Michou pour les 7 séances dont il a bénéficié. Son comportement est intéressant à décrire car dès sa première confrontation avec la plate-forme, il s’intéresse à l’agent virtuel et chante : « Tête, épaule, mains, pieds », en touchant Michou. Il le touche et le </w:t>
      </w:r>
      <w:r w:rsidRPr="00302933">
        <w:rPr>
          <w:rFonts w:ascii="Times New Roman" w:hAnsi="Times New Roman" w:cs="Times New Roman"/>
          <w:sz w:val="24"/>
          <w:szCs w:val="24"/>
          <w:lang w:val="fr"/>
        </w:rPr>
        <w:lastRenderedPageBreak/>
        <w:t>caresse à maintes reprises et ce sera vrai durant les séances suivantes. Donc il s’agit bien d’un interlocuteur pour lui, mais en revanche la tâche est subalterne, et plus encore la tâche de collaboration. Avec cette remarque, on touche à la question de l’agentivité d</w:t>
      </w:r>
      <w:r>
        <w:rPr>
          <w:rFonts w:ascii="Times New Roman" w:hAnsi="Times New Roman" w:cs="Times New Roman"/>
          <w:sz w:val="24"/>
          <w:szCs w:val="24"/>
          <w:lang w:val="fr"/>
        </w:rPr>
        <w:t xml:space="preserve">e l’agent </w:t>
      </w:r>
      <w:r w:rsidRPr="00302933">
        <w:rPr>
          <w:rFonts w:ascii="Times New Roman" w:hAnsi="Times New Roman" w:cs="Times New Roman"/>
          <w:sz w:val="24"/>
          <w:szCs w:val="24"/>
          <w:lang w:val="fr"/>
        </w:rPr>
        <w:t xml:space="preserve">virtuel qui sera traitée plus bas. </w:t>
      </w:r>
    </w:p>
    <w:p w14:paraId="767FDA7C" w14:textId="77777777" w:rsidR="00372097" w:rsidRPr="00302933" w:rsidRDefault="00372097" w:rsidP="00372097">
      <w:pPr>
        <w:spacing w:line="480" w:lineRule="auto"/>
        <w:jc w:val="both"/>
        <w:rPr>
          <w:rFonts w:ascii="Times New Roman" w:hAnsi="Times New Roman" w:cs="Times New Roman"/>
          <w:sz w:val="24"/>
          <w:szCs w:val="24"/>
        </w:rPr>
      </w:pPr>
      <w:r w:rsidRPr="00302933">
        <w:rPr>
          <w:rFonts w:ascii="Times New Roman" w:hAnsi="Times New Roman" w:cs="Times New Roman"/>
          <w:sz w:val="24"/>
          <w:szCs w:val="24"/>
          <w:lang w:val="fr"/>
        </w:rPr>
        <w:t xml:space="preserve">L’échec de </w:t>
      </w:r>
      <w:r>
        <w:rPr>
          <w:rFonts w:ascii="Times New Roman" w:hAnsi="Times New Roman" w:cs="Times New Roman"/>
          <w:sz w:val="24"/>
          <w:szCs w:val="24"/>
          <w:lang w:val="fr"/>
        </w:rPr>
        <w:t xml:space="preserve">la familiarisation avec la plate-forme ou de l’entraînement avec Michou </w:t>
      </w:r>
      <w:r w:rsidRPr="00302933">
        <w:rPr>
          <w:rFonts w:ascii="Times New Roman" w:hAnsi="Times New Roman" w:cs="Times New Roman"/>
          <w:sz w:val="24"/>
          <w:szCs w:val="24"/>
          <w:lang w:val="fr"/>
        </w:rPr>
        <w:t>pour 5 /12 de nos enfants nous mène à plusieurs propositions. Tout d’abord on peut essayer de proposer sur tablette une simulation filmée de la procédure. La procédure serait découpée en étapes séparées par une période blanche de 10 secondes.  Nous avions envisagé ce dispositif mais l’avons écarté du fait de la difficulté pour certains enfants à repérer la similitude entre le dispositif visualisé en 2 dimensions et le dispositif réel. Une autre proposition consiste à faire tout d’abord porter les objets tangibles pour familiariser l’enfant avec le déplacement de l’objet. Toutefois, comme nous avons pu le constater, ce préalable peut tourner à l’inconvénient car l’enfant n’apprend pas la nécessité de faire adhérer l’objet tangible sur la paroi et de le faire correspondre à l’objet virtuel. Au contraire, il est confirmé dans le geste intuitif de prendre l’objet.</w:t>
      </w:r>
    </w:p>
    <w:p w14:paraId="21EDB438" w14:textId="77777777" w:rsidR="00372097" w:rsidRPr="00302933" w:rsidRDefault="00372097" w:rsidP="00372097">
      <w:pPr>
        <w:spacing w:line="480" w:lineRule="auto"/>
        <w:jc w:val="both"/>
        <w:rPr>
          <w:rFonts w:ascii="Times New Roman" w:hAnsi="Times New Roman" w:cs="Times New Roman"/>
          <w:sz w:val="24"/>
          <w:szCs w:val="24"/>
        </w:rPr>
      </w:pPr>
      <w:r w:rsidRPr="00302933">
        <w:rPr>
          <w:rFonts w:ascii="Times New Roman" w:hAnsi="Times New Roman" w:cs="Times New Roman"/>
          <w:sz w:val="24"/>
          <w:szCs w:val="24"/>
          <w:lang w:val="fr"/>
        </w:rPr>
        <w:t xml:space="preserve">Les contraintes spécifiques de la plate-forme virtuelle sont de faire glisser l’objet le long de la paroi pour le transporter avec l’avatar, et non de le prendre : c’est en quelque sorte contre-intuitif et représente la difficulté majeure de la familiarisation. A cette difficulté s’ajoute la nécessité de lutter contre la pesanteur liée à l’aimantation de l’objet dont le caractère tangible se manifeste par la résistance à la poussée. Lorsqu’il faut déplacer l’objet en l’élevant, le travail contre la pesanteur est à son summum et explique des échecs et des découragements. </w:t>
      </w:r>
    </w:p>
    <w:p w14:paraId="372794D9" w14:textId="77777777" w:rsidR="00372097" w:rsidRPr="00302933" w:rsidRDefault="00372097" w:rsidP="00372097">
      <w:pPr>
        <w:spacing w:line="480" w:lineRule="auto"/>
        <w:jc w:val="both"/>
        <w:rPr>
          <w:rFonts w:ascii="Times New Roman" w:hAnsi="Times New Roman" w:cs="Times New Roman"/>
          <w:i/>
          <w:iCs/>
          <w:sz w:val="24"/>
          <w:szCs w:val="24"/>
        </w:rPr>
      </w:pPr>
      <w:r w:rsidRPr="00302933">
        <w:rPr>
          <w:rFonts w:ascii="Times New Roman" w:hAnsi="Times New Roman" w:cs="Times New Roman"/>
          <w:sz w:val="24"/>
          <w:szCs w:val="24"/>
          <w:lang w:val="fr"/>
        </w:rPr>
        <w:t xml:space="preserve">La deuxième population d’étude sera confrontée à une amélioration de la plate-forme pour rendre le glissement plus aisé. Mais même dans ce cas, il peut rester une incompréhension de la situation : </w:t>
      </w:r>
      <w:r w:rsidRPr="00302933">
        <w:rPr>
          <w:rFonts w:ascii="Times New Roman" w:hAnsi="Times New Roman" w:cs="Times New Roman"/>
          <w:i/>
          <w:sz w:val="24"/>
          <w:szCs w:val="24"/>
          <w:lang w:val="fr"/>
        </w:rPr>
        <w:t xml:space="preserve">pourquoi faire glisser ce que l’on peut porter d’un point à un autre ? </w:t>
      </w:r>
    </w:p>
    <w:p w14:paraId="04860DC5" w14:textId="77777777" w:rsidR="00372097" w:rsidRPr="00302933" w:rsidRDefault="00372097" w:rsidP="00372097">
      <w:pPr>
        <w:spacing w:line="480" w:lineRule="auto"/>
        <w:jc w:val="both"/>
        <w:rPr>
          <w:rFonts w:ascii="Times New Roman" w:hAnsi="Times New Roman" w:cs="Times New Roman"/>
          <w:sz w:val="24"/>
          <w:szCs w:val="24"/>
        </w:rPr>
      </w:pPr>
      <w:r w:rsidRPr="00302933">
        <w:rPr>
          <w:rFonts w:ascii="Times New Roman" w:hAnsi="Times New Roman" w:cs="Times New Roman"/>
          <w:sz w:val="24"/>
          <w:szCs w:val="24"/>
          <w:lang w:val="fr"/>
        </w:rPr>
        <w:lastRenderedPageBreak/>
        <w:t>Devant l’échec de la situation mimée pour les enfants de très faibles capacités de fonctionnement, il nous semble important de traiter l’étape de la familiarisation de façon complètement individuelle. Ainsi u</w:t>
      </w:r>
      <w:r>
        <w:rPr>
          <w:rFonts w:ascii="Times New Roman" w:hAnsi="Times New Roman" w:cs="Times New Roman"/>
          <w:sz w:val="24"/>
          <w:szCs w:val="24"/>
          <w:lang w:val="fr"/>
        </w:rPr>
        <w:t>n</w:t>
      </w:r>
      <w:r w:rsidRPr="00302933">
        <w:rPr>
          <w:rFonts w:ascii="Times New Roman" w:hAnsi="Times New Roman" w:cs="Times New Roman"/>
          <w:sz w:val="24"/>
          <w:szCs w:val="24"/>
          <w:lang w:val="fr"/>
        </w:rPr>
        <w:t xml:space="preserve">e enfant </w:t>
      </w:r>
      <w:r>
        <w:rPr>
          <w:rFonts w:ascii="Times New Roman" w:hAnsi="Times New Roman" w:cs="Times New Roman"/>
          <w:sz w:val="24"/>
          <w:szCs w:val="24"/>
          <w:lang w:val="fr"/>
        </w:rPr>
        <w:t xml:space="preserve">verbale </w:t>
      </w:r>
      <w:r w:rsidRPr="00302933">
        <w:rPr>
          <w:rFonts w:ascii="Times New Roman" w:hAnsi="Times New Roman" w:cs="Times New Roman"/>
          <w:sz w:val="24"/>
          <w:szCs w:val="24"/>
          <w:lang w:val="fr"/>
        </w:rPr>
        <w:t xml:space="preserve">de notre population a fait une crise violente en constatant que l’objet réel peut rester suspendu à la paroi par adhérence : la causalité physique qui fait comprendre que les objets chutent s’ils ne sont pas tenus était mise en question et provoquait une réaction de peur panique que nous n’avions pas anticipée. </w:t>
      </w:r>
    </w:p>
    <w:p w14:paraId="17928337" w14:textId="77777777" w:rsidR="00372097" w:rsidRDefault="00372097" w:rsidP="00372097">
      <w:pPr>
        <w:spacing w:line="480" w:lineRule="auto"/>
        <w:jc w:val="both"/>
        <w:rPr>
          <w:rFonts w:ascii="Times New Roman" w:hAnsi="Times New Roman" w:cs="Times New Roman"/>
          <w:sz w:val="24"/>
          <w:szCs w:val="24"/>
          <w:lang w:val="fr"/>
        </w:rPr>
      </w:pPr>
      <w:r w:rsidRPr="00302933">
        <w:rPr>
          <w:rFonts w:ascii="Times New Roman" w:hAnsi="Times New Roman" w:cs="Times New Roman"/>
          <w:sz w:val="24"/>
          <w:szCs w:val="24"/>
          <w:lang w:val="fr"/>
        </w:rPr>
        <w:t xml:space="preserve">D’autres aspects du dispositif peuvent perturber des enfants de plus haut niveau et leur faire perdre l’objectif initial, en déviant vers des intérêts interférents. </w:t>
      </w:r>
      <w:r w:rsidRPr="003F5BC8">
        <w:rPr>
          <w:rFonts w:ascii="Times New Roman" w:hAnsi="Times New Roman" w:cs="Times New Roman"/>
          <w:sz w:val="24"/>
          <w:szCs w:val="24"/>
          <w:lang w:val="fr"/>
        </w:rPr>
        <w:t>Grandin</w:t>
      </w:r>
      <w:r w:rsidRPr="00302933">
        <w:rPr>
          <w:rFonts w:ascii="Times New Roman" w:hAnsi="Times New Roman" w:cs="Times New Roman"/>
          <w:sz w:val="24"/>
          <w:szCs w:val="24"/>
          <w:lang w:val="fr"/>
        </w:rPr>
        <w:t xml:space="preserve"> a bien identifié comment une sensation pendant une action peut faire changer l’objectif en cours (Grandin, 1995). Ainsi trois de nos enfants avec langage se sont focalisés sur l’indication des réussites et des échecs, comptant les scores. L’enfant 108 ne regardait que ce tableau, négligeant l’avatar et les objets à changer de place, tandis que l’enfant 112 provoquait des scores en essayant divers comportements inadaptés à la tâche mais adaptés à anticiper un changement de scores. Quant à l’enfant 105, ses performances n’ont fait que décroître car il recherchait les étoiles-récompenses, le nez en l’air r</w:t>
      </w:r>
      <w:r>
        <w:rPr>
          <w:rFonts w:ascii="Times New Roman" w:hAnsi="Times New Roman" w:cs="Times New Roman"/>
          <w:sz w:val="24"/>
          <w:szCs w:val="24"/>
          <w:lang w:val="fr"/>
        </w:rPr>
        <w:t xml:space="preserve"> (cf. figure 2)</w:t>
      </w:r>
      <w:r w:rsidRPr="00302933">
        <w:rPr>
          <w:rFonts w:ascii="Times New Roman" w:hAnsi="Times New Roman" w:cs="Times New Roman"/>
          <w:sz w:val="24"/>
          <w:szCs w:val="24"/>
          <w:lang w:val="fr"/>
        </w:rPr>
        <w:t xml:space="preserve">.   </w:t>
      </w:r>
    </w:p>
    <w:p w14:paraId="25CAF63D" w14:textId="6AC0A4C7" w:rsidR="00372097" w:rsidRDefault="00372097" w:rsidP="00372097">
      <w:pPr>
        <w:spacing w:line="480" w:lineRule="auto"/>
        <w:jc w:val="center"/>
        <w:rPr>
          <w:rFonts w:ascii="Times New Roman" w:hAnsi="Times New Roman" w:cs="Times New Roman"/>
          <w:sz w:val="24"/>
          <w:szCs w:val="24"/>
          <w:lang w:val="fr"/>
        </w:rPr>
      </w:pPr>
      <w:r>
        <w:rPr>
          <w:noProof/>
        </w:rPr>
        <w:drawing>
          <wp:inline distT="0" distB="0" distL="0" distR="0" wp14:anchorId="5DE1E13D" wp14:editId="3D8AC856">
            <wp:extent cx="3200400" cy="1803400"/>
            <wp:effectExtent l="0" t="0" r="0" b="6350"/>
            <wp:docPr id="9" name="Graphique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555A6C" w14:textId="77777777" w:rsidR="00372097" w:rsidRPr="00460D52" w:rsidRDefault="00372097" w:rsidP="00372097">
      <w:pPr>
        <w:spacing w:line="480" w:lineRule="auto"/>
        <w:jc w:val="center"/>
        <w:rPr>
          <w:rFonts w:ascii="Times New Roman" w:hAnsi="Times New Roman" w:cs="Times New Roman"/>
          <w:i/>
          <w:iCs/>
          <w:sz w:val="24"/>
          <w:szCs w:val="24"/>
          <w:lang w:val="fr"/>
        </w:rPr>
      </w:pPr>
      <w:r w:rsidRPr="00460D52">
        <w:rPr>
          <w:rFonts w:ascii="Times New Roman" w:hAnsi="Times New Roman" w:cs="Times New Roman"/>
          <w:i/>
          <w:iCs/>
          <w:sz w:val="24"/>
          <w:szCs w:val="24"/>
          <w:lang w:val="fr"/>
        </w:rPr>
        <w:t xml:space="preserve">Figure 2- Exemple </w:t>
      </w:r>
      <w:r>
        <w:rPr>
          <w:rFonts w:ascii="Times New Roman" w:hAnsi="Times New Roman" w:cs="Times New Roman"/>
          <w:i/>
          <w:iCs/>
          <w:sz w:val="24"/>
          <w:szCs w:val="24"/>
          <w:lang w:val="fr"/>
        </w:rPr>
        <w:t>d’une performance qui décroît en raison d’un objectif détourné (M : Michou, L : Lola)</w:t>
      </w:r>
    </w:p>
    <w:p w14:paraId="437AE063" w14:textId="77777777" w:rsidR="00372097" w:rsidRDefault="00372097" w:rsidP="00372097">
      <w:pPr>
        <w:spacing w:line="480" w:lineRule="auto"/>
        <w:rPr>
          <w:rFonts w:ascii="Times New Roman" w:hAnsi="Times New Roman" w:cs="Times New Roman"/>
          <w:sz w:val="24"/>
          <w:szCs w:val="24"/>
          <w:lang w:val="fr"/>
        </w:rPr>
      </w:pPr>
    </w:p>
    <w:p w14:paraId="5BFF193E" w14:textId="77777777" w:rsidR="00372097" w:rsidRDefault="00372097" w:rsidP="00372097">
      <w:pPr>
        <w:spacing w:line="480" w:lineRule="auto"/>
        <w:jc w:val="both"/>
        <w:rPr>
          <w:rFonts w:ascii="Times New Roman" w:hAnsi="Times New Roman" w:cs="Times New Roman"/>
          <w:sz w:val="24"/>
          <w:szCs w:val="24"/>
          <w:lang w:val="fr"/>
        </w:rPr>
      </w:pPr>
      <w:r w:rsidRPr="00302933">
        <w:rPr>
          <w:rFonts w:ascii="Times New Roman" w:hAnsi="Times New Roman" w:cs="Times New Roman"/>
          <w:sz w:val="24"/>
          <w:szCs w:val="24"/>
          <w:lang w:val="fr"/>
        </w:rPr>
        <w:t xml:space="preserve">Rien ne pouvait les ramener à la tâche </w:t>
      </w:r>
      <w:r>
        <w:rPr>
          <w:rFonts w:ascii="Times New Roman" w:hAnsi="Times New Roman" w:cs="Times New Roman"/>
          <w:sz w:val="24"/>
          <w:szCs w:val="24"/>
          <w:lang w:val="fr"/>
        </w:rPr>
        <w:t xml:space="preserve">des enfants verbaux </w:t>
      </w:r>
      <w:r w:rsidRPr="00302933">
        <w:rPr>
          <w:rFonts w:ascii="Times New Roman" w:hAnsi="Times New Roman" w:cs="Times New Roman"/>
          <w:sz w:val="24"/>
          <w:szCs w:val="24"/>
          <w:lang w:val="fr"/>
        </w:rPr>
        <w:t>et d’une séance sur l’autre ils se confirmaient dans leurs objectifs détournés.</w:t>
      </w:r>
    </w:p>
    <w:p w14:paraId="64785336" w14:textId="77777777" w:rsidR="00372097" w:rsidRDefault="00372097" w:rsidP="00372097">
      <w:pPr>
        <w:spacing w:line="480" w:lineRule="auto"/>
        <w:jc w:val="both"/>
        <w:rPr>
          <w:rFonts w:ascii="Times New Roman" w:hAnsi="Times New Roman" w:cs="Times New Roman"/>
          <w:sz w:val="24"/>
          <w:szCs w:val="24"/>
          <w:lang w:val="fr"/>
        </w:rPr>
      </w:pPr>
      <w:r w:rsidRPr="00302933">
        <w:rPr>
          <w:rFonts w:ascii="Times New Roman" w:hAnsi="Times New Roman" w:cs="Times New Roman"/>
          <w:sz w:val="24"/>
          <w:szCs w:val="24"/>
          <w:lang w:val="fr"/>
        </w:rPr>
        <w:lastRenderedPageBreak/>
        <w:t>Cela nous permet de constater que, malgré les précautions prises et le caractère épuré du dispositif, l’environnement était encore trop riche de possibles d</w:t>
      </w:r>
      <w:r>
        <w:rPr>
          <w:rFonts w:ascii="Times New Roman" w:hAnsi="Times New Roman" w:cs="Times New Roman"/>
          <w:sz w:val="24"/>
          <w:szCs w:val="24"/>
          <w:lang w:val="fr"/>
        </w:rPr>
        <w:t xml:space="preserve">istracteurs de </w:t>
      </w:r>
      <w:r w:rsidRPr="00302933">
        <w:rPr>
          <w:rFonts w:ascii="Times New Roman" w:hAnsi="Times New Roman" w:cs="Times New Roman"/>
          <w:sz w:val="24"/>
          <w:szCs w:val="24"/>
          <w:lang w:val="fr"/>
        </w:rPr>
        <w:t xml:space="preserve">l’attention. </w:t>
      </w:r>
    </w:p>
    <w:p w14:paraId="771D29D6" w14:textId="77777777" w:rsidR="00372097" w:rsidRDefault="00372097" w:rsidP="00372097">
      <w:pPr>
        <w:spacing w:line="480" w:lineRule="auto"/>
        <w:jc w:val="both"/>
        <w:rPr>
          <w:rFonts w:ascii="Times New Roman" w:hAnsi="Times New Roman" w:cs="Times New Roman"/>
          <w:sz w:val="24"/>
          <w:szCs w:val="24"/>
          <w:lang w:val="fr"/>
        </w:rPr>
      </w:pPr>
    </w:p>
    <w:p w14:paraId="34DAF42C" w14:textId="77777777" w:rsidR="00372097" w:rsidRDefault="00372097" w:rsidP="00372097">
      <w:pPr>
        <w:spacing w:line="480" w:lineRule="auto"/>
        <w:jc w:val="both"/>
        <w:rPr>
          <w:rFonts w:ascii="Times New Roman" w:hAnsi="Times New Roman" w:cs="Times New Roman"/>
          <w:sz w:val="24"/>
          <w:szCs w:val="24"/>
        </w:rPr>
      </w:pPr>
      <w:r w:rsidRPr="00302933">
        <w:rPr>
          <w:rFonts w:ascii="Times New Roman" w:hAnsi="Times New Roman" w:cs="Times New Roman"/>
          <w:sz w:val="24"/>
          <w:szCs w:val="24"/>
          <w:lang w:val="fr"/>
        </w:rPr>
        <w:t>Cet élément de connaissance des résultats perturbait d’une autre façon l’enfant 111, bien concentré sur l’objectif et qui réagissait par le désappointement à chaque fois qu’un score négatif s’ajoutait (</w:t>
      </w:r>
      <w:r w:rsidRPr="00302933">
        <w:rPr>
          <w:rFonts w:ascii="Times New Roman" w:hAnsi="Times New Roman" w:cs="Times New Roman"/>
          <w:i/>
          <w:sz w:val="24"/>
          <w:szCs w:val="24"/>
          <w:lang w:val="fr"/>
        </w:rPr>
        <w:t>j’ai mal au cœur’</w:t>
      </w:r>
      <w:r w:rsidRPr="00302933">
        <w:rPr>
          <w:rFonts w:ascii="Times New Roman" w:hAnsi="Times New Roman" w:cs="Times New Roman"/>
          <w:sz w:val="24"/>
          <w:szCs w:val="24"/>
          <w:lang w:val="fr"/>
        </w:rPr>
        <w:t xml:space="preserve">), malgré nos efforts pour dédramatiser la situation et valoriser tout essai, qu’il soit ou non un succès. Il est souhaitable que ce tableau n’apparaisse plus sur la plate-forme, et </w:t>
      </w:r>
      <w:r>
        <w:rPr>
          <w:rFonts w:ascii="Times New Roman" w:hAnsi="Times New Roman" w:cs="Times New Roman"/>
          <w:sz w:val="24"/>
          <w:szCs w:val="24"/>
          <w:lang w:val="fr"/>
        </w:rPr>
        <w:t>l’équipe d’informaticiens a pris note de cette nécessité pour la réalisation finale du logiciel.</w:t>
      </w:r>
      <w:r w:rsidRPr="00302933">
        <w:rPr>
          <w:rFonts w:ascii="Times New Roman" w:hAnsi="Times New Roman" w:cs="Times New Roman"/>
          <w:sz w:val="24"/>
          <w:szCs w:val="24"/>
          <w:lang w:val="fr"/>
        </w:rPr>
        <w:t xml:space="preserve"> </w:t>
      </w:r>
    </w:p>
    <w:p w14:paraId="4ED61885" w14:textId="77777777" w:rsidR="00372097" w:rsidRPr="00A63572" w:rsidRDefault="00372097" w:rsidP="00372097">
      <w:pPr>
        <w:spacing w:line="480" w:lineRule="auto"/>
        <w:rPr>
          <w:rFonts w:ascii="Times New Roman" w:hAnsi="Times New Roman" w:cs="Times New Roman"/>
          <w:sz w:val="24"/>
          <w:szCs w:val="24"/>
        </w:rPr>
      </w:pPr>
    </w:p>
    <w:p w14:paraId="06778CAC" w14:textId="77777777" w:rsidR="00372097" w:rsidRDefault="00372097" w:rsidP="00372097">
      <w:pPr>
        <w:pStyle w:val="Titre3"/>
        <w:rPr>
          <w:lang w:val="fr"/>
        </w:rPr>
      </w:pPr>
      <w:r w:rsidRPr="0072094C">
        <w:rPr>
          <w:lang w:val="fr"/>
        </w:rPr>
        <w:t>Familiarisation avec la procédure</w:t>
      </w:r>
    </w:p>
    <w:p w14:paraId="335C5A9B" w14:textId="77777777" w:rsidR="00372097" w:rsidRPr="00A63572" w:rsidRDefault="00372097" w:rsidP="00372097">
      <w:pPr>
        <w:rPr>
          <w:lang w:val="fr"/>
        </w:rPr>
      </w:pPr>
    </w:p>
    <w:p w14:paraId="790CC805" w14:textId="77777777" w:rsidR="00372097" w:rsidRPr="00302933" w:rsidRDefault="00372097" w:rsidP="00372097">
      <w:pPr>
        <w:spacing w:line="480" w:lineRule="auto"/>
        <w:jc w:val="both"/>
        <w:rPr>
          <w:rFonts w:ascii="Times New Roman" w:hAnsi="Times New Roman" w:cs="Times New Roman"/>
          <w:sz w:val="24"/>
          <w:szCs w:val="24"/>
        </w:rPr>
      </w:pPr>
      <w:r w:rsidRPr="00302933">
        <w:rPr>
          <w:rFonts w:ascii="Times New Roman" w:hAnsi="Times New Roman" w:cs="Times New Roman"/>
          <w:sz w:val="24"/>
          <w:szCs w:val="24"/>
          <w:lang w:val="fr"/>
        </w:rPr>
        <w:t>Une fois le lieu et le dispositif acceptés, le premier élément à prendre en compte pour travailler avec Michou est la relation entre l’objet réel et l’objet virtuel. Spontanément les enfants prennent l’objet réel en mains. Il s’agit d’abord de leur faire comprendre qu’ils doivent faire glisser l’objet le long de la paroi en relation avec l’objet virtuel tenu par Michou. Cette première étape est plus ou moins longue selon les enfants et se présente comme suit.</w:t>
      </w:r>
    </w:p>
    <w:p w14:paraId="7A624E3D" w14:textId="77777777" w:rsidR="00372097" w:rsidRPr="003F0C26" w:rsidRDefault="00372097" w:rsidP="00372097">
      <w:pPr>
        <w:spacing w:line="480" w:lineRule="auto"/>
        <w:jc w:val="both"/>
        <w:rPr>
          <w:rFonts w:ascii="Times New Roman" w:hAnsi="Times New Roman" w:cs="Times New Roman"/>
          <w:sz w:val="24"/>
          <w:szCs w:val="24"/>
        </w:rPr>
      </w:pPr>
      <w:r w:rsidRPr="003F0C26">
        <w:rPr>
          <w:rFonts w:ascii="Times New Roman" w:hAnsi="Times New Roman" w:cs="Times New Roman"/>
          <w:sz w:val="24"/>
          <w:szCs w:val="24"/>
          <w:lang w:val="fr"/>
        </w:rPr>
        <w:t>204 : 6 décrochés puis se met à genoux et se positionne face à Michou au 7éme essai en adhérant l’objet réel au virtuel.  A compris. On passe à l’entraînement avec Michou.</w:t>
      </w:r>
    </w:p>
    <w:p w14:paraId="2860860E" w14:textId="77777777" w:rsidR="00372097" w:rsidRPr="003F0C26" w:rsidRDefault="00372097" w:rsidP="00372097">
      <w:pPr>
        <w:spacing w:line="480" w:lineRule="auto"/>
        <w:jc w:val="both"/>
        <w:rPr>
          <w:rFonts w:ascii="Times New Roman" w:hAnsi="Times New Roman" w:cs="Times New Roman"/>
          <w:sz w:val="24"/>
          <w:szCs w:val="24"/>
        </w:rPr>
      </w:pPr>
      <w:r w:rsidRPr="003F0C26">
        <w:rPr>
          <w:rFonts w:ascii="Times New Roman" w:hAnsi="Times New Roman" w:cs="Times New Roman"/>
          <w:sz w:val="24"/>
          <w:szCs w:val="24"/>
          <w:lang w:val="fr"/>
        </w:rPr>
        <w:t>102 : prend 5 fois l’objet malgré les démonstrations. D’autres séances sont nécessaires.</w:t>
      </w:r>
    </w:p>
    <w:p w14:paraId="1A037F5C" w14:textId="77777777" w:rsidR="00372097" w:rsidRPr="003F0C26" w:rsidRDefault="00372097" w:rsidP="00372097">
      <w:pPr>
        <w:spacing w:line="480" w:lineRule="auto"/>
        <w:jc w:val="both"/>
        <w:rPr>
          <w:rFonts w:ascii="Times New Roman" w:hAnsi="Times New Roman" w:cs="Times New Roman"/>
          <w:sz w:val="24"/>
          <w:szCs w:val="24"/>
        </w:rPr>
      </w:pPr>
      <w:r w:rsidRPr="003F0C26">
        <w:rPr>
          <w:rFonts w:ascii="Times New Roman" w:hAnsi="Times New Roman" w:cs="Times New Roman"/>
          <w:sz w:val="24"/>
          <w:szCs w:val="24"/>
          <w:lang w:val="fr"/>
        </w:rPr>
        <w:t>106 : 33 essais, prend 4 fois l’objet, ensuite fait glisser 6 fois sans but, puis alterne prendre et faire glisser sans but sauf lorsqu’il s’agit du tabouret sur support du socle. D’autres séances sont nécessaires</w:t>
      </w:r>
      <w:r>
        <w:rPr>
          <w:rFonts w:ascii="Times New Roman" w:hAnsi="Times New Roman" w:cs="Times New Roman"/>
          <w:sz w:val="24"/>
          <w:szCs w:val="24"/>
          <w:lang w:val="fr"/>
        </w:rPr>
        <w:t>.</w:t>
      </w:r>
    </w:p>
    <w:p w14:paraId="1339AFB6" w14:textId="77777777" w:rsidR="00372097" w:rsidRPr="003F0C26" w:rsidRDefault="00372097" w:rsidP="00372097">
      <w:pPr>
        <w:spacing w:line="480" w:lineRule="auto"/>
        <w:jc w:val="both"/>
        <w:rPr>
          <w:rFonts w:ascii="Times New Roman" w:hAnsi="Times New Roman" w:cs="Times New Roman"/>
          <w:sz w:val="24"/>
          <w:szCs w:val="24"/>
        </w:rPr>
      </w:pPr>
      <w:r w:rsidRPr="003F0C26">
        <w:rPr>
          <w:rFonts w:ascii="Times New Roman" w:hAnsi="Times New Roman" w:cs="Times New Roman"/>
          <w:sz w:val="24"/>
          <w:szCs w:val="24"/>
          <w:lang w:val="fr"/>
        </w:rPr>
        <w:t>110- 15 essais dont 8 patterns similaires ‘détache, prend l’objet et le lève’, malgré les démonstrations qui ne l’intéressent pas, tortille la boîte sur son cou, puis touche Michou plusieurs fois et se met au sol. D’autres séances sont nécessaires.</w:t>
      </w:r>
    </w:p>
    <w:p w14:paraId="271690F1" w14:textId="77777777" w:rsidR="00372097" w:rsidRPr="003F0C26" w:rsidRDefault="00372097" w:rsidP="00372097">
      <w:pPr>
        <w:spacing w:line="480" w:lineRule="auto"/>
        <w:jc w:val="both"/>
        <w:rPr>
          <w:rFonts w:ascii="Times New Roman" w:hAnsi="Times New Roman" w:cs="Times New Roman"/>
          <w:sz w:val="24"/>
          <w:szCs w:val="24"/>
        </w:rPr>
      </w:pPr>
      <w:r w:rsidRPr="003F0C26">
        <w:rPr>
          <w:rFonts w:ascii="Times New Roman" w:hAnsi="Times New Roman" w:cs="Times New Roman"/>
          <w:sz w:val="24"/>
          <w:szCs w:val="24"/>
          <w:lang w:val="fr"/>
        </w:rPr>
        <w:lastRenderedPageBreak/>
        <w:t>103- 12 essais avant les cris : comprend glisser mais ne cherche pas à ce que l’objet virtuel suive, réussit à faire glisser le tabouret sur le socle mais sans référence à l’objet virtuel.    L’offre d’autres séances est refusé.</w:t>
      </w:r>
    </w:p>
    <w:p w14:paraId="27C32D64" w14:textId="77777777" w:rsidR="00372097" w:rsidRPr="003F0C26" w:rsidRDefault="00372097" w:rsidP="00372097">
      <w:pPr>
        <w:spacing w:line="480" w:lineRule="auto"/>
        <w:jc w:val="both"/>
        <w:rPr>
          <w:rFonts w:ascii="Times New Roman" w:hAnsi="Times New Roman" w:cs="Times New Roman"/>
          <w:sz w:val="24"/>
          <w:szCs w:val="24"/>
        </w:rPr>
      </w:pPr>
      <w:r w:rsidRPr="003F0C26">
        <w:rPr>
          <w:rFonts w:ascii="Times New Roman" w:hAnsi="Times New Roman" w:cs="Times New Roman"/>
          <w:sz w:val="24"/>
          <w:szCs w:val="24"/>
          <w:lang w:val="fr"/>
        </w:rPr>
        <w:t>201- 7 essais : prend l’objet, le déplace, soulève, ne cherche pas le contact avec le virtuel, glisse le tabouret sur le socle mais sans référence au virtuel, pourtant comprend la position de Michou comme indice mais ne cherche pas l’adhérence, supporte mal que l’objet tienne seul en l’air, ne supporte pas que le tabouret ne touche pas la table, crie et sort. L’offre d’autres séances est refusé</w:t>
      </w:r>
      <w:r>
        <w:rPr>
          <w:rFonts w:ascii="Times New Roman" w:hAnsi="Times New Roman" w:cs="Times New Roman"/>
          <w:sz w:val="24"/>
          <w:szCs w:val="24"/>
          <w:lang w:val="fr"/>
        </w:rPr>
        <w:t>e</w:t>
      </w:r>
      <w:r w:rsidRPr="003F0C26">
        <w:rPr>
          <w:rFonts w:ascii="Times New Roman" w:hAnsi="Times New Roman" w:cs="Times New Roman"/>
          <w:sz w:val="24"/>
          <w:szCs w:val="24"/>
          <w:lang w:val="fr"/>
        </w:rPr>
        <w:t>.</w:t>
      </w:r>
    </w:p>
    <w:p w14:paraId="05B125E1" w14:textId="77777777" w:rsidR="00372097" w:rsidRPr="003F0C26" w:rsidRDefault="00372097" w:rsidP="00372097">
      <w:pPr>
        <w:spacing w:line="480" w:lineRule="auto"/>
        <w:jc w:val="both"/>
        <w:rPr>
          <w:rFonts w:ascii="Times New Roman" w:hAnsi="Times New Roman" w:cs="Times New Roman"/>
          <w:sz w:val="24"/>
          <w:szCs w:val="24"/>
        </w:rPr>
      </w:pPr>
      <w:r w:rsidRPr="003F0C26">
        <w:rPr>
          <w:rFonts w:ascii="Times New Roman" w:hAnsi="Times New Roman" w:cs="Times New Roman"/>
          <w:sz w:val="24"/>
          <w:szCs w:val="24"/>
          <w:lang w:val="fr"/>
        </w:rPr>
        <w:t>109- 10 essais : comprend dès la démonstration qu’il faut adhérer au virtuel mais perd l’adhérence en route. Au 3</w:t>
      </w:r>
      <w:r w:rsidRPr="003F0C26">
        <w:rPr>
          <w:rFonts w:ascii="Times New Roman" w:hAnsi="Times New Roman" w:cs="Times New Roman"/>
          <w:sz w:val="24"/>
          <w:szCs w:val="24"/>
          <w:vertAlign w:val="superscript"/>
          <w:lang w:val="fr"/>
        </w:rPr>
        <w:t>ème</w:t>
      </w:r>
      <w:r w:rsidRPr="003F0C26">
        <w:rPr>
          <w:rFonts w:ascii="Times New Roman" w:hAnsi="Times New Roman" w:cs="Times New Roman"/>
          <w:sz w:val="24"/>
          <w:szCs w:val="24"/>
          <w:lang w:val="fr"/>
        </w:rPr>
        <w:t xml:space="preserve"> essai, glisse. Essais suivants : essaie de retrouver le contact en tournant la boîte, se met à genoux ou debout, semble prendre la mesure main dirigée vers la paroi. Au dixième essai a définitivement compris : on passe à l’entraînement.</w:t>
      </w:r>
    </w:p>
    <w:p w14:paraId="7806E654" w14:textId="77777777" w:rsidR="00372097" w:rsidRPr="003F0C26" w:rsidRDefault="00372097" w:rsidP="00372097">
      <w:pPr>
        <w:spacing w:line="480" w:lineRule="auto"/>
        <w:jc w:val="both"/>
        <w:rPr>
          <w:rFonts w:ascii="Times New Roman" w:hAnsi="Times New Roman" w:cs="Times New Roman"/>
          <w:sz w:val="24"/>
          <w:szCs w:val="24"/>
        </w:rPr>
      </w:pPr>
      <w:r w:rsidRPr="003F0C26">
        <w:rPr>
          <w:rFonts w:ascii="Times New Roman" w:hAnsi="Times New Roman" w:cs="Times New Roman"/>
          <w:sz w:val="24"/>
          <w:szCs w:val="24"/>
          <w:lang w:val="fr"/>
        </w:rPr>
        <w:t xml:space="preserve">105- 5 essais : prend d’abord, puis fait glisser mais sans objectif et en soulevant ou tournant la boîte, a compris le contact. Au 6éme essai, a compris : on passe à l’entraînement. </w:t>
      </w:r>
    </w:p>
    <w:p w14:paraId="3BBF0A32" w14:textId="77777777" w:rsidR="00372097" w:rsidRPr="003F0C26" w:rsidRDefault="00372097" w:rsidP="00372097">
      <w:pPr>
        <w:spacing w:line="480" w:lineRule="auto"/>
        <w:jc w:val="both"/>
        <w:rPr>
          <w:rFonts w:ascii="Times New Roman" w:hAnsi="Times New Roman" w:cs="Times New Roman"/>
          <w:sz w:val="24"/>
          <w:szCs w:val="24"/>
        </w:rPr>
      </w:pPr>
      <w:r w:rsidRPr="003F0C26">
        <w:rPr>
          <w:rFonts w:ascii="Times New Roman" w:hAnsi="Times New Roman" w:cs="Times New Roman"/>
          <w:sz w:val="24"/>
          <w:szCs w:val="24"/>
          <w:lang w:val="fr"/>
        </w:rPr>
        <w:t>111- 7 essais : comprend tout de suite et glisse un peu mais décroche à chaque fois, très concentré, recommence. Au 7</w:t>
      </w:r>
      <w:r w:rsidRPr="003F0C26">
        <w:rPr>
          <w:rFonts w:ascii="Times New Roman" w:hAnsi="Times New Roman" w:cs="Times New Roman"/>
          <w:sz w:val="24"/>
          <w:szCs w:val="24"/>
          <w:vertAlign w:val="superscript"/>
          <w:lang w:val="fr"/>
        </w:rPr>
        <w:t>ème</w:t>
      </w:r>
      <w:r w:rsidRPr="003F0C26">
        <w:rPr>
          <w:rFonts w:ascii="Times New Roman" w:hAnsi="Times New Roman" w:cs="Times New Roman"/>
          <w:sz w:val="24"/>
          <w:szCs w:val="24"/>
          <w:lang w:val="fr"/>
        </w:rPr>
        <w:t xml:space="preserve"> essai a compris : on passe à l’entraînement.</w:t>
      </w:r>
    </w:p>
    <w:p w14:paraId="2AF6E660" w14:textId="77777777" w:rsidR="00372097" w:rsidRPr="003F0C26" w:rsidRDefault="00372097" w:rsidP="00372097">
      <w:pPr>
        <w:spacing w:line="480" w:lineRule="auto"/>
        <w:jc w:val="both"/>
        <w:rPr>
          <w:rFonts w:ascii="Times New Roman" w:hAnsi="Times New Roman" w:cs="Times New Roman"/>
          <w:sz w:val="24"/>
          <w:szCs w:val="24"/>
        </w:rPr>
      </w:pPr>
      <w:r w:rsidRPr="003F0C26">
        <w:rPr>
          <w:rFonts w:ascii="Times New Roman" w:hAnsi="Times New Roman" w:cs="Times New Roman"/>
          <w:sz w:val="24"/>
          <w:szCs w:val="24"/>
          <w:lang w:val="fr"/>
        </w:rPr>
        <w:t>112- 21 essais infructueux : détache l’objet et le prend à chaque fois, même lorsque l’essai a été amorcé et qu’il glisse un peu. Il y a une grande impulsivité, l’inhibition du pattern ‘prendre’ ne se fait pas.  On reste sur la familiarisation.</w:t>
      </w:r>
    </w:p>
    <w:p w14:paraId="5CF0ABEB" w14:textId="77777777" w:rsidR="00372097" w:rsidRPr="003F0C26" w:rsidRDefault="00372097" w:rsidP="00372097">
      <w:pPr>
        <w:spacing w:line="480" w:lineRule="auto"/>
        <w:jc w:val="both"/>
        <w:rPr>
          <w:rFonts w:ascii="Times New Roman" w:hAnsi="Times New Roman" w:cs="Times New Roman"/>
          <w:sz w:val="24"/>
          <w:szCs w:val="24"/>
        </w:rPr>
      </w:pPr>
      <w:r w:rsidRPr="003F0C26">
        <w:rPr>
          <w:rFonts w:ascii="Times New Roman" w:hAnsi="Times New Roman" w:cs="Times New Roman"/>
          <w:sz w:val="24"/>
          <w:szCs w:val="24"/>
          <w:lang w:val="fr"/>
        </w:rPr>
        <w:t>108- 5 essais : l’adhérence est comprise mais ne s’intéresse pas à Michou, fait des empilements en hauteur et regarde les scores. Pas d’intérêt pour la plate-forme.</w:t>
      </w:r>
    </w:p>
    <w:p w14:paraId="1800354F" w14:textId="77777777" w:rsidR="00372097" w:rsidRDefault="00372097" w:rsidP="00372097">
      <w:pPr>
        <w:spacing w:line="480" w:lineRule="auto"/>
        <w:jc w:val="both"/>
        <w:rPr>
          <w:rFonts w:ascii="Times New Roman" w:hAnsi="Times New Roman" w:cs="Times New Roman"/>
          <w:sz w:val="24"/>
          <w:szCs w:val="24"/>
          <w:lang w:val="fr"/>
        </w:rPr>
      </w:pPr>
      <w:r w:rsidRPr="003F0C26">
        <w:rPr>
          <w:rFonts w:ascii="Times New Roman" w:hAnsi="Times New Roman" w:cs="Times New Roman"/>
          <w:sz w:val="24"/>
          <w:szCs w:val="24"/>
          <w:lang w:val="fr"/>
        </w:rPr>
        <w:t xml:space="preserve">113- 0 essai, ne s’intéresse pas au dispositif, danse en disant : </w:t>
      </w:r>
      <w:proofErr w:type="spellStart"/>
      <w:r w:rsidRPr="003F0C26">
        <w:rPr>
          <w:rFonts w:ascii="Times New Roman" w:hAnsi="Times New Roman" w:cs="Times New Roman"/>
          <w:sz w:val="24"/>
          <w:szCs w:val="24"/>
          <w:lang w:val="fr"/>
        </w:rPr>
        <w:t>zi</w:t>
      </w:r>
      <w:proofErr w:type="spellEnd"/>
      <w:r w:rsidRPr="003F0C26">
        <w:rPr>
          <w:rFonts w:ascii="Times New Roman" w:hAnsi="Times New Roman" w:cs="Times New Roman"/>
          <w:sz w:val="24"/>
          <w:szCs w:val="24"/>
          <w:lang w:val="fr"/>
        </w:rPr>
        <w:t>... di… di</w:t>
      </w:r>
    </w:p>
    <w:p w14:paraId="5B09D07E" w14:textId="77777777" w:rsidR="00372097" w:rsidRPr="003F0C26" w:rsidRDefault="00372097" w:rsidP="00372097">
      <w:pPr>
        <w:spacing w:line="480" w:lineRule="auto"/>
        <w:rPr>
          <w:rFonts w:ascii="Times New Roman" w:hAnsi="Times New Roman" w:cs="Times New Roman"/>
          <w:sz w:val="24"/>
          <w:szCs w:val="24"/>
        </w:rPr>
      </w:pPr>
    </w:p>
    <w:p w14:paraId="229065D7" w14:textId="77777777" w:rsidR="00372097" w:rsidRDefault="00372097" w:rsidP="00372097">
      <w:pPr>
        <w:pStyle w:val="Titre3"/>
        <w:rPr>
          <w:lang w:val="fr"/>
        </w:rPr>
      </w:pPr>
      <w:r>
        <w:rPr>
          <w:lang w:val="fr"/>
        </w:rPr>
        <w:t>Entraînement avec M</w:t>
      </w:r>
      <w:r w:rsidRPr="003F0C26">
        <w:rPr>
          <w:lang w:val="fr"/>
        </w:rPr>
        <w:t>ichou</w:t>
      </w:r>
    </w:p>
    <w:p w14:paraId="189FAA72" w14:textId="77777777" w:rsidR="00372097" w:rsidRPr="00A63572" w:rsidRDefault="00372097" w:rsidP="00372097">
      <w:pPr>
        <w:rPr>
          <w:lang w:val="fr"/>
        </w:rPr>
      </w:pPr>
    </w:p>
    <w:p w14:paraId="405A99E0" w14:textId="77777777" w:rsidR="00372097" w:rsidRPr="00300426" w:rsidRDefault="00372097" w:rsidP="00372097">
      <w:pPr>
        <w:spacing w:line="480" w:lineRule="auto"/>
        <w:jc w:val="both"/>
        <w:rPr>
          <w:rFonts w:ascii="Times New Roman" w:hAnsi="Times New Roman" w:cs="Times New Roman"/>
          <w:sz w:val="24"/>
          <w:szCs w:val="24"/>
        </w:rPr>
      </w:pPr>
      <w:r w:rsidRPr="003F0C26">
        <w:rPr>
          <w:rFonts w:ascii="Times New Roman" w:hAnsi="Times New Roman" w:cs="Times New Roman"/>
          <w:sz w:val="24"/>
          <w:szCs w:val="24"/>
          <w:lang w:val="fr"/>
        </w:rPr>
        <w:lastRenderedPageBreak/>
        <w:t>L’entraînement consiste à réaliser les 4 scénarios avec Michou en suiveur. Pour que Michou suive, il faut réaliser l’adhérence entre l’objet réel et l’objet virtuel. Cet aspect a été entraîné durant la phase de familiarisation mais même ceux qui franchissent cette étape peuvent faire des décrochés. Certains enfants n’arrivent pas à comprendre ou à réaliser l’adhérence virtuel-réel</w:t>
      </w:r>
      <w:r>
        <w:rPr>
          <w:rFonts w:ascii="Times New Roman" w:hAnsi="Times New Roman" w:cs="Times New Roman"/>
          <w:sz w:val="24"/>
          <w:szCs w:val="24"/>
          <w:lang w:val="fr"/>
        </w:rPr>
        <w:t xml:space="preserve">, ou encore la réaliser en continu. </w:t>
      </w:r>
      <w:r w:rsidRPr="003F0C26">
        <w:rPr>
          <w:rFonts w:ascii="Times New Roman" w:hAnsi="Times New Roman" w:cs="Times New Roman"/>
          <w:sz w:val="24"/>
          <w:szCs w:val="24"/>
          <w:lang w:val="fr"/>
        </w:rPr>
        <w:t xml:space="preserve"> </w:t>
      </w:r>
      <w:r w:rsidRPr="00300426">
        <w:rPr>
          <w:rFonts w:ascii="Times New Roman" w:hAnsi="Times New Roman" w:cs="Times New Roman"/>
          <w:sz w:val="24"/>
          <w:szCs w:val="24"/>
        </w:rPr>
        <w:t>Deux enfants ont très bien compris qu’il est nécessaire de faire adhérer l’objet à la paroi, mais ce qui est inquiétant c’est qu’ils font adhérer morphologiquement l’objet au reflet : or c’est efficace mais cela met Michou entre parenthèses. Le training devient une recherche de précision dans le placage du reflet !</w:t>
      </w:r>
    </w:p>
    <w:p w14:paraId="6ECE04A2" w14:textId="77777777" w:rsidR="00372097" w:rsidRDefault="00372097" w:rsidP="00372097">
      <w:pPr>
        <w:spacing w:line="480" w:lineRule="auto"/>
        <w:jc w:val="both"/>
        <w:rPr>
          <w:rFonts w:ascii="Times New Roman" w:hAnsi="Times New Roman" w:cs="Times New Roman"/>
          <w:sz w:val="24"/>
          <w:szCs w:val="24"/>
        </w:rPr>
      </w:pPr>
      <w:r w:rsidRPr="00300426">
        <w:rPr>
          <w:rFonts w:ascii="Times New Roman" w:hAnsi="Times New Roman" w:cs="Times New Roman"/>
          <w:sz w:val="24"/>
          <w:szCs w:val="24"/>
        </w:rPr>
        <w:t xml:space="preserve">Par ailleurs, l’objet se détache d’autant plus fréquemment que l’on se situe dans une lutte </w:t>
      </w:r>
      <w:bookmarkStart w:id="11" w:name="_Hlk54708736"/>
      <w:proofErr w:type="spellStart"/>
      <w:r w:rsidRPr="00300426">
        <w:rPr>
          <w:rFonts w:ascii="Times New Roman" w:hAnsi="Times New Roman" w:cs="Times New Roman"/>
          <w:sz w:val="24"/>
          <w:szCs w:val="24"/>
        </w:rPr>
        <w:t>antigravifique</w:t>
      </w:r>
      <w:proofErr w:type="spellEnd"/>
      <w:r w:rsidRPr="00300426">
        <w:rPr>
          <w:rFonts w:ascii="Times New Roman" w:hAnsi="Times New Roman" w:cs="Times New Roman"/>
          <w:sz w:val="24"/>
          <w:szCs w:val="24"/>
        </w:rPr>
        <w:t xml:space="preserve"> </w:t>
      </w:r>
      <w:bookmarkEnd w:id="11"/>
      <w:r w:rsidRPr="00300426">
        <w:rPr>
          <w:rFonts w:ascii="Times New Roman" w:hAnsi="Times New Roman" w:cs="Times New Roman"/>
          <w:sz w:val="24"/>
          <w:szCs w:val="24"/>
        </w:rPr>
        <w:t xml:space="preserve">(script 2 : soulever la boîte au sol pour la poser sur la table : c’est lourd !). Inversement le script 3 (faire glisser le tabouret à droite de la table) est le mieux réussi parce qu’il n’y a pas de lutte </w:t>
      </w:r>
      <w:proofErr w:type="spellStart"/>
      <w:r w:rsidRPr="00300426">
        <w:rPr>
          <w:rFonts w:ascii="Times New Roman" w:hAnsi="Times New Roman" w:cs="Times New Roman"/>
          <w:sz w:val="24"/>
          <w:szCs w:val="24"/>
        </w:rPr>
        <w:t>antigravifique</w:t>
      </w:r>
      <w:proofErr w:type="spellEnd"/>
      <w:r w:rsidRPr="00300426">
        <w:rPr>
          <w:rFonts w:ascii="Times New Roman" w:hAnsi="Times New Roman" w:cs="Times New Roman"/>
          <w:sz w:val="24"/>
          <w:szCs w:val="24"/>
        </w:rPr>
        <w:t xml:space="preserve">, le tabouret glissant sur le support. </w:t>
      </w:r>
      <w:r>
        <w:rPr>
          <w:rFonts w:ascii="Times New Roman" w:hAnsi="Times New Roman" w:cs="Times New Roman"/>
          <w:sz w:val="24"/>
          <w:szCs w:val="24"/>
        </w:rPr>
        <w:t>Les scénarios sont donc inégaux dans ces difficultés. Un moyennage paramétrisé de l’ensemble d’une séance qui comprend plusieurs scénarios n’a donc pas grand sens.</w:t>
      </w:r>
    </w:p>
    <w:p w14:paraId="7094A805" w14:textId="77777777" w:rsidR="00372097" w:rsidRPr="003F0C26" w:rsidRDefault="00372097" w:rsidP="00372097">
      <w:pPr>
        <w:spacing w:line="480" w:lineRule="auto"/>
        <w:rPr>
          <w:rFonts w:ascii="Times New Roman" w:hAnsi="Times New Roman" w:cs="Times New Roman"/>
          <w:sz w:val="24"/>
          <w:szCs w:val="24"/>
        </w:rPr>
      </w:pPr>
    </w:p>
    <w:p w14:paraId="11FEBAAF" w14:textId="77777777" w:rsidR="00372097" w:rsidRDefault="00372097" w:rsidP="00372097">
      <w:pPr>
        <w:pStyle w:val="Titre3"/>
        <w:rPr>
          <w:lang w:val="fr"/>
        </w:rPr>
      </w:pPr>
      <w:r w:rsidRPr="00300426">
        <w:rPr>
          <w:lang w:val="fr"/>
        </w:rPr>
        <w:t>Entraînement avec Lola</w:t>
      </w:r>
    </w:p>
    <w:p w14:paraId="744C9095" w14:textId="77777777" w:rsidR="00372097" w:rsidRPr="00A63572" w:rsidRDefault="00372097" w:rsidP="00372097">
      <w:pPr>
        <w:rPr>
          <w:lang w:val="fr"/>
        </w:rPr>
      </w:pPr>
    </w:p>
    <w:p w14:paraId="38538922" w14:textId="77777777" w:rsidR="00372097" w:rsidRPr="003F0C26" w:rsidRDefault="00372097" w:rsidP="00372097">
      <w:pPr>
        <w:spacing w:line="480" w:lineRule="auto"/>
        <w:jc w:val="both"/>
        <w:rPr>
          <w:rFonts w:ascii="Times New Roman" w:hAnsi="Times New Roman" w:cs="Times New Roman"/>
          <w:sz w:val="24"/>
          <w:szCs w:val="24"/>
        </w:rPr>
      </w:pPr>
      <w:r w:rsidRPr="003F0C26">
        <w:rPr>
          <w:rFonts w:ascii="Times New Roman" w:hAnsi="Times New Roman" w:cs="Times New Roman"/>
          <w:sz w:val="24"/>
          <w:szCs w:val="24"/>
          <w:lang w:val="fr"/>
        </w:rPr>
        <w:t xml:space="preserve">Comme déjà indiqué ci-dessus, le véritable test des capacités de synchronisation sur le mouvement de l’autre est le port d’objet avec l’avatar Lola. Lola est autonome. C’est elle qui choisit quel objet déplacer, la cible du déplacement (c’est à dire où le poser), et à quelle vitesse. Pour suivre l’avatar, il faut donc analyser la position de départ qui informe sur l’objet d’intérêt, la posture qui informe sur la cible, la vitesse pour rester synchrone. Trois </w:t>
      </w:r>
      <w:r>
        <w:rPr>
          <w:rFonts w:ascii="Times New Roman" w:hAnsi="Times New Roman" w:cs="Times New Roman"/>
          <w:sz w:val="24"/>
          <w:szCs w:val="24"/>
          <w:lang w:val="fr"/>
        </w:rPr>
        <w:t xml:space="preserve">niveaux de collaboration motrice </w:t>
      </w:r>
      <w:r w:rsidRPr="003F0C26">
        <w:rPr>
          <w:rFonts w:ascii="Times New Roman" w:hAnsi="Times New Roman" w:cs="Times New Roman"/>
          <w:sz w:val="24"/>
          <w:szCs w:val="24"/>
          <w:lang w:val="fr"/>
        </w:rPr>
        <w:t>sont proposés : Lola en vitesse optimale, Lola rapide, Lola lente. Ces trois scénarios ont été conçus pour être de niveau de difficulté croissante et se sont avérés tels.</w:t>
      </w:r>
    </w:p>
    <w:p w14:paraId="77C0B17E" w14:textId="77777777" w:rsidR="00372097" w:rsidRPr="00700606" w:rsidRDefault="00372097" w:rsidP="00372097">
      <w:pPr>
        <w:pStyle w:val="Paragraphedeliste"/>
        <w:numPr>
          <w:ilvl w:val="0"/>
          <w:numId w:val="17"/>
        </w:numPr>
        <w:spacing w:after="160" w:line="480" w:lineRule="auto"/>
        <w:jc w:val="both"/>
        <w:rPr>
          <w:rFonts w:ascii="Times New Roman" w:hAnsi="Times New Roman" w:cs="Times New Roman"/>
          <w:bCs/>
          <w:sz w:val="24"/>
          <w:szCs w:val="24"/>
        </w:rPr>
      </w:pPr>
      <w:r w:rsidRPr="00700606">
        <w:rPr>
          <w:rFonts w:ascii="Times New Roman" w:hAnsi="Times New Roman" w:cs="Times New Roman"/>
          <w:bCs/>
          <w:sz w:val="24"/>
          <w:szCs w:val="24"/>
          <w:lang w:val="fr"/>
        </w:rPr>
        <w:t>Comprendre la localisation de départ comme indiquant l’objet d’intérêt (qui peut être le tabouret, la table ou la boîte)</w:t>
      </w:r>
    </w:p>
    <w:p w14:paraId="36662E4D" w14:textId="77777777" w:rsidR="00372097" w:rsidRPr="00700606" w:rsidRDefault="00372097" w:rsidP="00372097">
      <w:pPr>
        <w:pStyle w:val="Paragraphedeliste"/>
        <w:numPr>
          <w:ilvl w:val="0"/>
          <w:numId w:val="17"/>
        </w:numPr>
        <w:spacing w:after="160" w:line="480" w:lineRule="auto"/>
        <w:jc w:val="both"/>
        <w:rPr>
          <w:rFonts w:ascii="Times New Roman" w:hAnsi="Times New Roman" w:cs="Times New Roman"/>
          <w:bCs/>
          <w:sz w:val="24"/>
          <w:szCs w:val="24"/>
        </w:rPr>
      </w:pPr>
      <w:r w:rsidRPr="00700606">
        <w:rPr>
          <w:rFonts w:ascii="Times New Roman" w:hAnsi="Times New Roman" w:cs="Times New Roman"/>
          <w:bCs/>
          <w:sz w:val="24"/>
          <w:szCs w:val="24"/>
          <w:lang w:val="fr"/>
        </w:rPr>
        <w:lastRenderedPageBreak/>
        <w:t>Analyser la posture comme indiquant la trajectoire du déplacement (en haut, en bas, à droite, à gauche</w:t>
      </w:r>
      <w:r w:rsidRPr="00700606">
        <w:rPr>
          <w:rFonts w:ascii="Times New Roman" w:hAnsi="Times New Roman" w:cs="Times New Roman"/>
          <w:bCs/>
          <w:i/>
          <w:sz w:val="24"/>
          <w:szCs w:val="24"/>
          <w:lang w:val="fr"/>
        </w:rPr>
        <w:t>)</w:t>
      </w:r>
      <w:r w:rsidRPr="00700606">
        <w:rPr>
          <w:rFonts w:ascii="Times New Roman" w:hAnsi="Times New Roman" w:cs="Times New Roman"/>
          <w:bCs/>
          <w:i/>
          <w:noProof/>
          <w:sz w:val="24"/>
          <w:szCs w:val="24"/>
          <w:lang w:val="fr"/>
        </w:rPr>
        <w:t xml:space="preserve"> (collaboration)</w:t>
      </w:r>
    </w:p>
    <w:p w14:paraId="090B1FCF" w14:textId="77777777" w:rsidR="00372097" w:rsidRPr="00A63572" w:rsidRDefault="00372097" w:rsidP="00372097">
      <w:pPr>
        <w:pStyle w:val="Paragraphedeliste"/>
        <w:numPr>
          <w:ilvl w:val="0"/>
          <w:numId w:val="17"/>
        </w:numPr>
        <w:spacing w:after="160" w:line="480" w:lineRule="auto"/>
        <w:jc w:val="both"/>
        <w:rPr>
          <w:bCs/>
          <w:sz w:val="28"/>
          <w:szCs w:val="28"/>
        </w:rPr>
      </w:pPr>
      <w:r w:rsidRPr="00700606">
        <w:rPr>
          <w:rFonts w:ascii="Times New Roman" w:hAnsi="Times New Roman" w:cs="Times New Roman"/>
          <w:bCs/>
          <w:sz w:val="24"/>
          <w:szCs w:val="24"/>
          <w:lang w:val="fr"/>
        </w:rPr>
        <w:t>S’adapter à la vitesse de déplacement (</w:t>
      </w:r>
      <w:r w:rsidRPr="00700606">
        <w:rPr>
          <w:rFonts w:ascii="Times New Roman" w:hAnsi="Times New Roman" w:cs="Times New Roman"/>
          <w:bCs/>
          <w:i/>
          <w:sz w:val="24"/>
          <w:szCs w:val="24"/>
          <w:lang w:val="fr"/>
        </w:rPr>
        <w:t>synchronie temporelle</w:t>
      </w:r>
      <w:r w:rsidRPr="00700606">
        <w:rPr>
          <w:bCs/>
          <w:sz w:val="28"/>
          <w:szCs w:val="28"/>
          <w:lang w:val="fr"/>
        </w:rPr>
        <w:t>)</w:t>
      </w:r>
    </w:p>
    <w:p w14:paraId="0AD007E4" w14:textId="77777777" w:rsidR="00372097" w:rsidRPr="00A63572" w:rsidRDefault="00372097" w:rsidP="00372097">
      <w:pPr>
        <w:spacing w:line="480" w:lineRule="auto"/>
        <w:rPr>
          <w:bCs/>
          <w:sz w:val="28"/>
          <w:szCs w:val="28"/>
        </w:rPr>
      </w:pPr>
    </w:p>
    <w:p w14:paraId="69CB7870" w14:textId="77777777" w:rsidR="00372097" w:rsidRDefault="00372097" w:rsidP="00372097">
      <w:pPr>
        <w:pStyle w:val="Titre3"/>
        <w:rPr>
          <w:lang w:val="fr"/>
        </w:rPr>
      </w:pPr>
      <w:r w:rsidRPr="00700606">
        <w:rPr>
          <w:lang w:val="fr"/>
        </w:rPr>
        <w:t>Les difficultés particulières </w:t>
      </w:r>
    </w:p>
    <w:p w14:paraId="3DD84CE2" w14:textId="77777777" w:rsidR="00372097" w:rsidRPr="00A63572" w:rsidRDefault="00372097" w:rsidP="00372097">
      <w:pPr>
        <w:rPr>
          <w:lang w:val="fr"/>
        </w:rPr>
      </w:pPr>
    </w:p>
    <w:p w14:paraId="2E0A5F08" w14:textId="77777777" w:rsidR="00372097" w:rsidRPr="003F0C26" w:rsidRDefault="00372097" w:rsidP="00372097">
      <w:pPr>
        <w:spacing w:line="480" w:lineRule="auto"/>
        <w:jc w:val="both"/>
        <w:rPr>
          <w:rFonts w:ascii="Times New Roman" w:hAnsi="Times New Roman" w:cs="Times New Roman"/>
          <w:sz w:val="24"/>
          <w:szCs w:val="24"/>
        </w:rPr>
      </w:pPr>
      <w:r w:rsidRPr="003F0C26">
        <w:rPr>
          <w:rFonts w:ascii="Times New Roman" w:hAnsi="Times New Roman" w:cs="Times New Roman"/>
          <w:sz w:val="24"/>
          <w:szCs w:val="24"/>
          <w:lang w:val="fr"/>
        </w:rPr>
        <w:t>Un enfant dyspraxique tourne l’objet au lieu de le faire glisser. Il ne comprend pas le pattern moteur de ‘glisser’ ou sa pertinence dans la situation. Pourtant il salue l’avatar et l’</w:t>
      </w:r>
      <w:proofErr w:type="spellStart"/>
      <w:r w:rsidRPr="003F0C26">
        <w:rPr>
          <w:rFonts w:ascii="Times New Roman" w:hAnsi="Times New Roman" w:cs="Times New Roman"/>
          <w:sz w:val="24"/>
          <w:szCs w:val="24"/>
          <w:lang w:val="fr"/>
        </w:rPr>
        <w:t>agentivise</w:t>
      </w:r>
      <w:proofErr w:type="spellEnd"/>
      <w:r w:rsidRPr="003F0C26">
        <w:rPr>
          <w:rFonts w:ascii="Times New Roman" w:hAnsi="Times New Roman" w:cs="Times New Roman"/>
          <w:sz w:val="24"/>
          <w:szCs w:val="24"/>
          <w:lang w:val="fr"/>
        </w:rPr>
        <w:t xml:space="preserve"> d’emblée. Malgré de nombreux essais et en dépit de son bon niveau cognitif, il ne parvient pas à se familiariser avec le dispositif. Il s’agit d’un enfant qui a de grosses difficultés de discrimination spatiale : au-dessus, au-dessous, à droite, à gauche. Le travail à réaliser pour l’amener à faire glisser un objet selon une orientation donnée pourra durer des semaines et le résultat n’est pas garanti.  Notre plate-forme ne convient pas pour l’instant à ce type d’enfants. </w:t>
      </w:r>
    </w:p>
    <w:p w14:paraId="5EEC8315" w14:textId="77777777" w:rsidR="00372097" w:rsidRDefault="00372097" w:rsidP="00372097">
      <w:pPr>
        <w:spacing w:line="480" w:lineRule="auto"/>
        <w:rPr>
          <w:rFonts w:ascii="Times New Roman" w:hAnsi="Times New Roman" w:cs="Times New Roman"/>
          <w:sz w:val="24"/>
          <w:szCs w:val="24"/>
        </w:rPr>
      </w:pPr>
      <w:r w:rsidRPr="003F0C26">
        <w:rPr>
          <w:rFonts w:ascii="Times New Roman" w:hAnsi="Times New Roman" w:cs="Times New Roman"/>
          <w:sz w:val="24"/>
          <w:szCs w:val="24"/>
          <w:lang w:val="fr"/>
        </w:rPr>
        <w:t>Le défi général concerne le fait que la réalisation n’est pas concrète mais symbolique puisqu’il faut faire glisser pour déplacer, au lieu de prendre.</w:t>
      </w:r>
    </w:p>
    <w:p w14:paraId="326D99EA" w14:textId="77777777" w:rsidR="00372097" w:rsidRPr="00A63572" w:rsidRDefault="00372097" w:rsidP="00372097">
      <w:pPr>
        <w:spacing w:line="480" w:lineRule="auto"/>
        <w:rPr>
          <w:rFonts w:ascii="Times New Roman" w:hAnsi="Times New Roman" w:cs="Times New Roman"/>
          <w:sz w:val="24"/>
          <w:szCs w:val="24"/>
        </w:rPr>
      </w:pPr>
    </w:p>
    <w:p w14:paraId="31B68551" w14:textId="77777777" w:rsidR="00372097" w:rsidRDefault="00372097" w:rsidP="00372097">
      <w:pPr>
        <w:pStyle w:val="Titre3"/>
        <w:rPr>
          <w:lang w:val="fr"/>
        </w:rPr>
      </w:pPr>
      <w:r w:rsidRPr="00700606">
        <w:rPr>
          <w:lang w:val="fr"/>
        </w:rPr>
        <w:t>Les acquis</w:t>
      </w:r>
    </w:p>
    <w:p w14:paraId="42255010" w14:textId="77777777" w:rsidR="00372097" w:rsidRPr="00A63572" w:rsidRDefault="00372097" w:rsidP="00372097">
      <w:pPr>
        <w:rPr>
          <w:lang w:val="fr"/>
        </w:rPr>
      </w:pPr>
    </w:p>
    <w:p w14:paraId="2C7D5546" w14:textId="77777777" w:rsidR="00372097" w:rsidRPr="00C22418" w:rsidRDefault="00372097" w:rsidP="00372097">
      <w:pPr>
        <w:spacing w:line="480" w:lineRule="auto"/>
        <w:jc w:val="both"/>
        <w:rPr>
          <w:rFonts w:ascii="Times New Roman" w:hAnsi="Times New Roman" w:cs="Times New Roman"/>
          <w:sz w:val="24"/>
          <w:szCs w:val="24"/>
        </w:rPr>
      </w:pPr>
      <w:r>
        <w:rPr>
          <w:rFonts w:ascii="Times New Roman" w:hAnsi="Times New Roman" w:cs="Times New Roman"/>
          <w:bCs/>
          <w:sz w:val="24"/>
          <w:szCs w:val="24"/>
          <w:lang w:val="fr"/>
        </w:rPr>
        <w:t xml:space="preserve">1) Prendre en compte la position de Lola par rapport à un objet (cf. mains tendues vers l’objet) </w:t>
      </w:r>
      <w:r w:rsidRPr="00700606">
        <w:rPr>
          <w:rFonts w:ascii="Times New Roman" w:hAnsi="Times New Roman" w:cs="Times New Roman"/>
          <w:bCs/>
          <w:sz w:val="24"/>
          <w:szCs w:val="24"/>
          <w:lang w:val="fr"/>
        </w:rPr>
        <w:t xml:space="preserve">et choisir l’objet </w:t>
      </w:r>
      <w:r>
        <w:rPr>
          <w:rFonts w:ascii="Times New Roman" w:hAnsi="Times New Roman" w:cs="Times New Roman"/>
          <w:bCs/>
          <w:sz w:val="24"/>
          <w:szCs w:val="24"/>
          <w:lang w:val="fr"/>
        </w:rPr>
        <w:t xml:space="preserve">tangible </w:t>
      </w:r>
      <w:r w:rsidRPr="00700606">
        <w:rPr>
          <w:rFonts w:ascii="Times New Roman" w:hAnsi="Times New Roman" w:cs="Times New Roman"/>
          <w:bCs/>
          <w:sz w:val="24"/>
          <w:szCs w:val="24"/>
          <w:lang w:val="fr"/>
        </w:rPr>
        <w:t>correspondant</w:t>
      </w:r>
      <w:r>
        <w:rPr>
          <w:rFonts w:ascii="Times New Roman" w:hAnsi="Times New Roman" w:cs="Times New Roman"/>
          <w:bCs/>
          <w:sz w:val="24"/>
          <w:szCs w:val="24"/>
          <w:lang w:val="fr"/>
        </w:rPr>
        <w:t>,</w:t>
      </w:r>
      <w:r w:rsidRPr="00700606">
        <w:rPr>
          <w:rFonts w:ascii="Times New Roman" w:hAnsi="Times New Roman" w:cs="Times New Roman"/>
          <w:bCs/>
          <w:sz w:val="24"/>
          <w:szCs w:val="24"/>
          <w:lang w:val="fr"/>
        </w:rPr>
        <w:t xml:space="preserve"> est acquis d’emblée par </w:t>
      </w:r>
      <w:r w:rsidRPr="00700606">
        <w:rPr>
          <w:rFonts w:ascii="Times New Roman" w:hAnsi="Times New Roman" w:cs="Times New Roman"/>
          <w:sz w:val="24"/>
          <w:szCs w:val="24"/>
          <w:lang w:val="fr"/>
        </w:rPr>
        <w:t>109, 111</w:t>
      </w:r>
      <w:r>
        <w:rPr>
          <w:rFonts w:ascii="Times New Roman" w:hAnsi="Times New Roman" w:cs="Times New Roman"/>
          <w:sz w:val="24"/>
          <w:szCs w:val="24"/>
          <w:lang w:val="fr"/>
        </w:rPr>
        <w:t>,</w:t>
      </w:r>
      <w:r w:rsidRPr="00700606">
        <w:rPr>
          <w:rFonts w:ascii="Times New Roman" w:hAnsi="Times New Roman" w:cs="Times New Roman"/>
          <w:sz w:val="24"/>
          <w:szCs w:val="24"/>
          <w:lang w:val="fr"/>
        </w:rPr>
        <w:t xml:space="preserve"> 204</w:t>
      </w:r>
      <w:r>
        <w:rPr>
          <w:rFonts w:ascii="Times New Roman" w:hAnsi="Times New Roman" w:cs="Times New Roman"/>
          <w:sz w:val="24"/>
          <w:szCs w:val="24"/>
          <w:lang w:val="fr"/>
        </w:rPr>
        <w:t xml:space="preserve"> et 105</w:t>
      </w:r>
      <w:r>
        <w:rPr>
          <w:sz w:val="28"/>
          <w:szCs w:val="28"/>
          <w:lang w:val="fr"/>
        </w:rPr>
        <w:t xml:space="preserve">. </w:t>
      </w:r>
      <w:r w:rsidRPr="00C22418">
        <w:rPr>
          <w:rFonts w:ascii="Times New Roman" w:hAnsi="Times New Roman" w:cs="Times New Roman"/>
          <w:sz w:val="24"/>
          <w:szCs w:val="24"/>
          <w:lang w:val="fr"/>
        </w:rPr>
        <w:t>Parmi les 8 enfants restants, 4</w:t>
      </w:r>
      <w:r>
        <w:rPr>
          <w:sz w:val="28"/>
          <w:szCs w:val="28"/>
          <w:lang w:val="fr"/>
        </w:rPr>
        <w:t xml:space="preserve"> </w:t>
      </w:r>
      <w:r w:rsidRPr="00C22418">
        <w:rPr>
          <w:rFonts w:ascii="Times New Roman" w:hAnsi="Times New Roman" w:cs="Times New Roman"/>
          <w:sz w:val="24"/>
          <w:szCs w:val="24"/>
          <w:lang w:val="fr"/>
        </w:rPr>
        <w:t>apprenn</w:t>
      </w:r>
      <w:r>
        <w:rPr>
          <w:rFonts w:ascii="Times New Roman" w:hAnsi="Times New Roman" w:cs="Times New Roman"/>
          <w:sz w:val="24"/>
          <w:szCs w:val="24"/>
          <w:lang w:val="fr"/>
        </w:rPr>
        <w:t>e</w:t>
      </w:r>
      <w:r w:rsidRPr="00C22418">
        <w:rPr>
          <w:rFonts w:ascii="Times New Roman" w:hAnsi="Times New Roman" w:cs="Times New Roman"/>
          <w:sz w:val="24"/>
          <w:szCs w:val="24"/>
          <w:lang w:val="fr"/>
        </w:rPr>
        <w:t xml:space="preserve">nt </w:t>
      </w:r>
      <w:r>
        <w:rPr>
          <w:sz w:val="28"/>
          <w:szCs w:val="28"/>
          <w:lang w:val="fr"/>
        </w:rPr>
        <w:t xml:space="preserve">à </w:t>
      </w:r>
      <w:r w:rsidRPr="00C22418">
        <w:rPr>
          <w:rFonts w:ascii="Times New Roman" w:hAnsi="Times New Roman" w:cs="Times New Roman"/>
          <w:sz w:val="24"/>
          <w:szCs w:val="24"/>
          <w:lang w:val="fr"/>
        </w:rPr>
        <w:t>repérer si Michou est pr</w:t>
      </w:r>
      <w:r>
        <w:rPr>
          <w:rFonts w:ascii="Times New Roman" w:hAnsi="Times New Roman" w:cs="Times New Roman"/>
          <w:sz w:val="24"/>
          <w:szCs w:val="24"/>
          <w:lang w:val="fr"/>
        </w:rPr>
        <w:t>êt</w:t>
      </w:r>
      <w:r w:rsidRPr="00C22418">
        <w:rPr>
          <w:rFonts w:ascii="Times New Roman" w:hAnsi="Times New Roman" w:cs="Times New Roman"/>
          <w:sz w:val="24"/>
          <w:szCs w:val="24"/>
          <w:lang w:val="fr"/>
        </w:rPr>
        <w:t xml:space="preserve"> </w:t>
      </w:r>
      <w:r>
        <w:rPr>
          <w:rFonts w:ascii="Times New Roman" w:hAnsi="Times New Roman" w:cs="Times New Roman"/>
          <w:sz w:val="24"/>
          <w:szCs w:val="24"/>
          <w:lang w:val="fr"/>
        </w:rPr>
        <w:t xml:space="preserve">à les suivre </w:t>
      </w:r>
      <w:r w:rsidRPr="00C22418">
        <w:rPr>
          <w:rFonts w:ascii="Times New Roman" w:hAnsi="Times New Roman" w:cs="Times New Roman"/>
          <w:sz w:val="24"/>
          <w:szCs w:val="24"/>
          <w:lang w:val="fr"/>
        </w:rPr>
        <w:t>en fonction de sa position par rapport à l’objet virtuel.</w:t>
      </w:r>
    </w:p>
    <w:p w14:paraId="5F3D21A4" w14:textId="77777777" w:rsidR="00372097" w:rsidRPr="00F15C0A" w:rsidRDefault="00372097" w:rsidP="00372097">
      <w:pPr>
        <w:spacing w:line="480" w:lineRule="auto"/>
        <w:jc w:val="both"/>
        <w:rPr>
          <w:rFonts w:ascii="Times New Roman" w:hAnsi="Times New Roman" w:cs="Times New Roman"/>
          <w:sz w:val="24"/>
          <w:szCs w:val="24"/>
        </w:rPr>
      </w:pPr>
      <w:r w:rsidRPr="00F15C0A">
        <w:rPr>
          <w:rFonts w:ascii="Times New Roman" w:hAnsi="Times New Roman" w:cs="Times New Roman"/>
          <w:sz w:val="24"/>
          <w:szCs w:val="24"/>
        </w:rPr>
        <w:t>2)</w:t>
      </w:r>
      <w:r>
        <w:rPr>
          <w:rFonts w:ascii="Times New Roman" w:hAnsi="Times New Roman" w:cs="Times New Roman"/>
          <w:sz w:val="24"/>
          <w:szCs w:val="24"/>
        </w:rPr>
        <w:t xml:space="preserve"> </w:t>
      </w:r>
      <w:r w:rsidRPr="00F15C0A">
        <w:rPr>
          <w:rFonts w:ascii="Times New Roman" w:hAnsi="Times New Roman" w:cs="Times New Roman"/>
          <w:sz w:val="24"/>
          <w:szCs w:val="24"/>
          <w:lang w:val="fr"/>
        </w:rPr>
        <w:t>Comprendre la direction choisie par Lola en fonction de sa posture (tournée vers la cible) </w:t>
      </w:r>
      <w:r>
        <w:rPr>
          <w:rFonts w:ascii="Times New Roman" w:hAnsi="Times New Roman" w:cs="Times New Roman"/>
          <w:sz w:val="24"/>
          <w:szCs w:val="24"/>
          <w:lang w:val="fr"/>
        </w:rPr>
        <w:t xml:space="preserve">est réalisé d’emblée par les 4 enfants qui collaborent avec Lola </w:t>
      </w:r>
      <w:r w:rsidRPr="00F15C0A">
        <w:rPr>
          <w:rFonts w:ascii="Times New Roman" w:hAnsi="Times New Roman" w:cs="Times New Roman"/>
          <w:sz w:val="24"/>
          <w:szCs w:val="24"/>
          <w:lang w:val="fr"/>
        </w:rPr>
        <w:t>: ce n’est pas de l’attention conjointe mais c’est déjà une compréhension du fait que la posture renseigne sur une intention motrice.</w:t>
      </w:r>
    </w:p>
    <w:p w14:paraId="474067CB" w14:textId="77777777" w:rsidR="00372097" w:rsidRPr="00BC7A65" w:rsidRDefault="00372097" w:rsidP="00372097">
      <w:pPr>
        <w:spacing w:line="480" w:lineRule="auto"/>
        <w:jc w:val="both"/>
        <w:rPr>
          <w:b/>
          <w:bCs/>
          <w:sz w:val="28"/>
          <w:szCs w:val="28"/>
        </w:rPr>
      </w:pPr>
      <w:r w:rsidRPr="00F15C0A">
        <w:rPr>
          <w:rFonts w:ascii="Times New Roman" w:hAnsi="Times New Roman" w:cs="Times New Roman"/>
          <w:sz w:val="24"/>
          <w:szCs w:val="24"/>
        </w:rPr>
        <w:lastRenderedPageBreak/>
        <w:t xml:space="preserve">3) </w:t>
      </w:r>
      <w:r w:rsidRPr="00F15C0A">
        <w:rPr>
          <w:rFonts w:ascii="Times New Roman" w:hAnsi="Times New Roman" w:cs="Times New Roman"/>
          <w:sz w:val="24"/>
          <w:szCs w:val="24"/>
          <w:lang w:val="fr"/>
        </w:rPr>
        <w:t>Ajuster sa vitesse à celle de Lola</w:t>
      </w:r>
      <w:r>
        <w:rPr>
          <w:rFonts w:ascii="Times New Roman" w:hAnsi="Times New Roman" w:cs="Times New Roman"/>
          <w:sz w:val="24"/>
          <w:szCs w:val="24"/>
          <w:lang w:val="fr"/>
        </w:rPr>
        <w:t xml:space="preserve">. Cette démarche est facilitée lorsque la vitesse est optimale, c’est-à-dire correspond à celle utilisée spontanément par l’enfant pour collaborer avec Michou. Dans ce cas, il s’agit juste de synchroniser son déplacement avec celui de Lola. Par contre les choses se compliquent lorsque Lola accélère le rythme. L’enfant 109 y parvient dès la deuxième séance avec Lola. Pour les autres, il faut plus de séances. En ralenti, seul l’enfant 109 se montre capable de freiner son rythme propre </w:t>
      </w:r>
      <w:r w:rsidRPr="00122FBB">
        <w:rPr>
          <w:rFonts w:ascii="Times New Roman" w:hAnsi="Times New Roman" w:cs="Times New Roman"/>
          <w:bCs/>
          <w:sz w:val="24"/>
          <w:szCs w:val="24"/>
          <w:lang w:val="fr"/>
        </w:rPr>
        <w:t>dès la première fois</w:t>
      </w:r>
      <w:r>
        <w:rPr>
          <w:rFonts w:ascii="Times New Roman" w:hAnsi="Times New Roman" w:cs="Times New Roman"/>
          <w:bCs/>
          <w:sz w:val="24"/>
          <w:szCs w:val="24"/>
          <w:lang w:val="fr"/>
        </w:rPr>
        <w:t>. L’enfant 111 a besoin de beaucoup d’essais pour y arriver et l’enfant 204 ne parvient pas à gérer son impulsivité</w:t>
      </w:r>
      <w:r>
        <w:rPr>
          <w:rFonts w:ascii="Times New Roman" w:hAnsi="Times New Roman" w:cs="Times New Roman"/>
          <w:b/>
          <w:sz w:val="24"/>
          <w:szCs w:val="24"/>
          <w:lang w:val="fr"/>
        </w:rPr>
        <w:t xml:space="preserve"> </w:t>
      </w:r>
    </w:p>
    <w:p w14:paraId="0CDAC113" w14:textId="77777777" w:rsidR="00372097" w:rsidRPr="006478B5" w:rsidRDefault="00372097" w:rsidP="00372097">
      <w:pPr>
        <w:spacing w:line="480" w:lineRule="auto"/>
        <w:jc w:val="both"/>
        <w:rPr>
          <w:rFonts w:ascii="Times New Roman" w:hAnsi="Times New Roman" w:cs="Times New Roman"/>
          <w:bCs/>
          <w:sz w:val="24"/>
          <w:szCs w:val="24"/>
        </w:rPr>
      </w:pPr>
      <w:r w:rsidRPr="006478B5">
        <w:rPr>
          <w:rFonts w:ascii="Times New Roman" w:hAnsi="Times New Roman" w:cs="Times New Roman"/>
          <w:bCs/>
          <w:sz w:val="24"/>
          <w:szCs w:val="24"/>
          <w:lang w:val="fr"/>
        </w:rPr>
        <w:t>4) Attribuer de l’agentivité au personnage virtuel</w:t>
      </w:r>
    </w:p>
    <w:p w14:paraId="3F2D9FB6" w14:textId="77777777" w:rsidR="00372097" w:rsidRDefault="00372097" w:rsidP="00372097">
      <w:pPr>
        <w:spacing w:line="480" w:lineRule="auto"/>
        <w:jc w:val="both"/>
        <w:rPr>
          <w:rFonts w:ascii="Times New Roman" w:hAnsi="Times New Roman" w:cs="Times New Roman"/>
          <w:sz w:val="24"/>
          <w:szCs w:val="24"/>
        </w:rPr>
      </w:pPr>
      <w:r w:rsidRPr="00DE13A5">
        <w:rPr>
          <w:rFonts w:ascii="Times New Roman" w:hAnsi="Times New Roman" w:cs="Times New Roman"/>
          <w:sz w:val="24"/>
          <w:szCs w:val="24"/>
        </w:rPr>
        <w:t>Une enfant prend en compte explicitement la présence de l’avatar. Elle dit ‘Allez Lola !’ ‘Vas-y Lola’, ce qui ne signifie pas qu’elle s’adapte au rythme et à la cible de Lola, mais qu’elle la comprend comme une partenaire.</w:t>
      </w:r>
      <w:r>
        <w:rPr>
          <w:rFonts w:ascii="Times New Roman" w:hAnsi="Times New Roman" w:cs="Times New Roman"/>
          <w:sz w:val="24"/>
          <w:szCs w:val="24"/>
        </w:rPr>
        <w:t xml:space="preserve"> Les 3 autres enfants ayant réussi des scénarios avec Lola cherchent l’avatar en regardant sous la plate-forme ou en passant derrière, ou même en essayant d’ouvrir la cabine. Plusieurs enfants verbaux qui ne s’intéressent pas à la tâche cherchent aussi les agents virtuels dans l’espace de la pièce. Par-delà ces indications directes d’une anthropomorphisation des avatars, nos quantifications d’évènements individuels par l’intermédiaire des logs attestent de l’attribution d’une intention motrice à Lola. On en verra des exemples dans la section suivante. </w:t>
      </w:r>
    </w:p>
    <w:p w14:paraId="5454F098" w14:textId="77777777" w:rsidR="00372097" w:rsidRDefault="00372097" w:rsidP="00372097">
      <w:pPr>
        <w:spacing w:line="480" w:lineRule="auto"/>
        <w:jc w:val="both"/>
        <w:rPr>
          <w:rFonts w:ascii="Times New Roman" w:hAnsi="Times New Roman" w:cs="Times New Roman"/>
          <w:sz w:val="24"/>
          <w:szCs w:val="24"/>
        </w:rPr>
      </w:pPr>
      <w:r>
        <w:rPr>
          <w:rFonts w:ascii="Times New Roman" w:hAnsi="Times New Roman" w:cs="Times New Roman"/>
          <w:sz w:val="24"/>
          <w:szCs w:val="24"/>
        </w:rPr>
        <w:t>Mais pourquoi s’intéresser aux évènements individuels ?</w:t>
      </w:r>
    </w:p>
    <w:p w14:paraId="599ECB23" w14:textId="77777777" w:rsidR="00372097" w:rsidRDefault="00372097" w:rsidP="00372097">
      <w:pPr>
        <w:spacing w:line="480" w:lineRule="auto"/>
        <w:rPr>
          <w:rFonts w:ascii="Times New Roman" w:hAnsi="Times New Roman" w:cs="Times New Roman"/>
          <w:sz w:val="24"/>
          <w:szCs w:val="24"/>
          <w:u w:val="single"/>
        </w:rPr>
      </w:pPr>
    </w:p>
    <w:p w14:paraId="3BE3E857" w14:textId="77777777" w:rsidR="00372097" w:rsidRDefault="00372097" w:rsidP="00372097">
      <w:pPr>
        <w:pStyle w:val="Titre3"/>
      </w:pPr>
      <w:r w:rsidRPr="001B16ED">
        <w:t>Limite des résultats globaux</w:t>
      </w:r>
    </w:p>
    <w:p w14:paraId="3155174A" w14:textId="77777777" w:rsidR="00372097" w:rsidRPr="00A63572" w:rsidRDefault="00372097" w:rsidP="00372097"/>
    <w:p w14:paraId="286B48E0" w14:textId="77777777" w:rsidR="00372097" w:rsidRDefault="00372097" w:rsidP="00372097">
      <w:pPr>
        <w:spacing w:line="480" w:lineRule="auto"/>
        <w:jc w:val="both"/>
        <w:rPr>
          <w:rFonts w:ascii="Times New Roman" w:hAnsi="Times New Roman" w:cs="Times New Roman"/>
          <w:sz w:val="24"/>
          <w:szCs w:val="24"/>
          <w:lang w:val="fr"/>
        </w:rPr>
      </w:pPr>
      <w:r>
        <w:rPr>
          <w:rFonts w:ascii="Times New Roman" w:hAnsi="Times New Roman" w:cs="Times New Roman"/>
          <w:sz w:val="24"/>
          <w:szCs w:val="24"/>
          <w:lang w:val="fr"/>
        </w:rPr>
        <w:t xml:space="preserve">Les informations sur les échecs et réussites nous donnent un ordre de grandeur sur les progrès des enfants : ceux-ci devraient se manifester par une progression des réussites à chaque séance. Cependant les séances ne sont pas équivalentes si l’on se souvient que la collaboration avec Lola est plus ou moins facile selon la vitesse qu’elle adopte pour déplacer l’objet virtuel : la vitesse peut être la vitesse de l’enfant, déduite de son rythme spontané pendant les interactions </w:t>
      </w:r>
      <w:r>
        <w:rPr>
          <w:rFonts w:ascii="Times New Roman" w:hAnsi="Times New Roman" w:cs="Times New Roman"/>
          <w:sz w:val="24"/>
          <w:szCs w:val="24"/>
          <w:lang w:val="fr"/>
        </w:rPr>
        <w:lastRenderedPageBreak/>
        <w:t xml:space="preserve">avec Michou, ou bien elle peut être plus rapide, ou bien elle peut être plus lente. Les difficultés diffèrent et par exemple le sujet 204 qui avait réussi avec la vitesse rapide n’a pas pu, dans le nombre de séances imparti, apprendre à contrôler ses mouvements pour s’adapter à la lenteur de Lola. L’inhibition motrice demandée pour s’adapter à un rythme lent tout en conservant la direction du déplacement et l’adhérence à l’objet virtuel représente une réelle difficulté dans le cas d’autisme où le déficit de contrôle moteur est un symptôme cardinal (Fournier et </w:t>
      </w:r>
      <w:proofErr w:type="gramStart"/>
      <w:r>
        <w:rPr>
          <w:rFonts w:ascii="Times New Roman" w:hAnsi="Times New Roman" w:cs="Times New Roman"/>
          <w:sz w:val="24"/>
          <w:szCs w:val="24"/>
          <w:lang w:val="fr"/>
        </w:rPr>
        <w:t>al .</w:t>
      </w:r>
      <w:proofErr w:type="gramEnd"/>
      <w:r>
        <w:rPr>
          <w:rFonts w:ascii="Times New Roman" w:hAnsi="Times New Roman" w:cs="Times New Roman"/>
          <w:sz w:val="24"/>
          <w:szCs w:val="24"/>
          <w:lang w:val="fr"/>
        </w:rPr>
        <w:t xml:space="preserve">, 2010). </w:t>
      </w:r>
    </w:p>
    <w:p w14:paraId="36D78ECB" w14:textId="77777777" w:rsidR="00372097" w:rsidRDefault="00372097" w:rsidP="00372097">
      <w:pPr>
        <w:spacing w:line="480" w:lineRule="auto"/>
        <w:jc w:val="both"/>
        <w:rPr>
          <w:rFonts w:ascii="Times New Roman" w:hAnsi="Times New Roman" w:cs="Times New Roman"/>
          <w:sz w:val="24"/>
          <w:szCs w:val="24"/>
          <w:u w:val="single"/>
        </w:rPr>
      </w:pPr>
      <w:r>
        <w:rPr>
          <w:rFonts w:ascii="Times New Roman" w:hAnsi="Times New Roman" w:cs="Times New Roman"/>
          <w:sz w:val="24"/>
          <w:szCs w:val="24"/>
          <w:lang w:val="fr"/>
        </w:rPr>
        <w:t>En outre, les scénarios ne présentent pas tous le même degré de difficulté. Le scénario le plus facile est de déplacer le tabouret vers la table car le tabouret n’a pas à être soulevé. Le scénario le plus difficile est celui où l’on doit faire glisser la boîte en hauteur sur la paroi et poser la boîte sur la table ; dans ce cas le travail musculaire contre la pesanteur est à son maximum.  On ne peut donc être renseigné précisément sur les qualités de la collaboration de l’enfant avec l’agent Lola en sommant les évènements d’une séance. Il faut analyser évènement par évènement et sujet par sujet.</w:t>
      </w:r>
    </w:p>
    <w:p w14:paraId="068DDE49" w14:textId="77777777" w:rsidR="00372097" w:rsidRPr="00A63572" w:rsidRDefault="00372097" w:rsidP="00372097">
      <w:pPr>
        <w:spacing w:line="480" w:lineRule="auto"/>
        <w:rPr>
          <w:rFonts w:ascii="Times New Roman" w:hAnsi="Times New Roman" w:cs="Times New Roman"/>
          <w:sz w:val="24"/>
          <w:szCs w:val="24"/>
          <w:u w:val="single"/>
        </w:rPr>
      </w:pPr>
    </w:p>
    <w:p w14:paraId="0B955683" w14:textId="77777777" w:rsidR="00372097" w:rsidRDefault="00372097" w:rsidP="00372097">
      <w:pPr>
        <w:pStyle w:val="Titre2"/>
        <w:numPr>
          <w:ilvl w:val="0"/>
          <w:numId w:val="0"/>
        </w:numPr>
        <w:ind w:left="720" w:hanging="720"/>
      </w:pPr>
      <w:bookmarkStart w:id="12" w:name="_Toc59006281"/>
      <w:r w:rsidRPr="006478B5">
        <w:t>IIB.</w:t>
      </w:r>
      <w:r>
        <w:t xml:space="preserve"> Traitement des évènements individuels</w:t>
      </w:r>
      <w:bookmarkEnd w:id="12"/>
    </w:p>
    <w:p w14:paraId="7B2497B5" w14:textId="77777777" w:rsidR="00372097" w:rsidRPr="00A63572" w:rsidRDefault="00372097" w:rsidP="00372097"/>
    <w:p w14:paraId="45DCFCD4" w14:textId="77777777" w:rsidR="00372097" w:rsidRDefault="00372097" w:rsidP="00372097">
      <w:pPr>
        <w:spacing w:line="480" w:lineRule="auto"/>
        <w:jc w:val="both"/>
        <w:rPr>
          <w:rFonts w:ascii="Times New Roman" w:hAnsi="Times New Roman" w:cs="Times New Roman"/>
          <w:sz w:val="24"/>
          <w:szCs w:val="24"/>
          <w:lang w:val="fr"/>
        </w:rPr>
      </w:pPr>
      <w:r>
        <w:rPr>
          <w:rFonts w:ascii="Times New Roman" w:hAnsi="Times New Roman" w:cs="Times New Roman"/>
          <w:sz w:val="24"/>
          <w:szCs w:val="24"/>
        </w:rPr>
        <w:t xml:space="preserve">Une collaboration motrice, ou </w:t>
      </w:r>
      <w:r w:rsidRPr="003F0C26">
        <w:rPr>
          <w:rFonts w:ascii="Times New Roman" w:hAnsi="Times New Roman" w:cs="Times New Roman"/>
          <w:sz w:val="24"/>
          <w:szCs w:val="24"/>
        </w:rPr>
        <w:t>action conjointe</w:t>
      </w:r>
      <w:r>
        <w:rPr>
          <w:rFonts w:ascii="Times New Roman" w:hAnsi="Times New Roman" w:cs="Times New Roman"/>
          <w:sz w:val="24"/>
          <w:szCs w:val="24"/>
        </w:rPr>
        <w:t xml:space="preserve">, </w:t>
      </w:r>
      <w:r w:rsidRPr="003F0C26">
        <w:rPr>
          <w:rFonts w:ascii="Times New Roman" w:hAnsi="Times New Roman" w:cs="Times New Roman"/>
          <w:sz w:val="24"/>
          <w:szCs w:val="24"/>
        </w:rPr>
        <w:t xml:space="preserve">nécessite que soient satisfaits trois paramètres essentiels : une direction commune vers la cible, une coordination motrice, une synchronisation temporelle. </w:t>
      </w:r>
      <w:r w:rsidRPr="003F0C26">
        <w:rPr>
          <w:rFonts w:ascii="Times New Roman" w:hAnsi="Times New Roman" w:cs="Times New Roman"/>
          <w:sz w:val="24"/>
          <w:szCs w:val="24"/>
          <w:lang w:val="fr"/>
        </w:rPr>
        <w:t>Les quantifications sont fournies par les logs qui concernent la comparaison des déplacements de l’objet virtuel et de l’objet tangible. Ces logs permettent de mesurer l</w:t>
      </w:r>
      <w:r>
        <w:rPr>
          <w:rFonts w:ascii="Times New Roman" w:hAnsi="Times New Roman" w:cs="Times New Roman"/>
          <w:sz w:val="24"/>
          <w:szCs w:val="24"/>
          <w:lang w:val="fr"/>
        </w:rPr>
        <w:t>es trois paramètres en jeu dans la collaboration motrice : 1) l</w:t>
      </w:r>
      <w:r w:rsidRPr="003F0C26">
        <w:rPr>
          <w:rFonts w:ascii="Times New Roman" w:hAnsi="Times New Roman" w:cs="Times New Roman"/>
          <w:sz w:val="24"/>
          <w:szCs w:val="24"/>
          <w:lang w:val="fr"/>
        </w:rPr>
        <w:t>a synchronisation entre le partenaire virtuel et l’enfant,</w:t>
      </w:r>
      <w:r>
        <w:rPr>
          <w:rFonts w:ascii="Times New Roman" w:hAnsi="Times New Roman" w:cs="Times New Roman"/>
          <w:sz w:val="24"/>
          <w:szCs w:val="24"/>
          <w:lang w:val="fr"/>
        </w:rPr>
        <w:t xml:space="preserve"> par la similitude temporelle des déplacements qui doivent être quasi-superposables ; 2) la précision de l’ajustement entre l’objet tangible et l’objet virtuel, par l’écart spatial entre les déplacements ; 3) l’exactitude de la direction du déplacement, qui mesure le contrôle par l’enfant de la trajectoire de l’avatar. </w:t>
      </w:r>
    </w:p>
    <w:p w14:paraId="49DC3771" w14:textId="77777777" w:rsidR="00372097" w:rsidRPr="00D937AB" w:rsidRDefault="00372097" w:rsidP="00372097">
      <w:pPr>
        <w:spacing w:line="480" w:lineRule="auto"/>
        <w:jc w:val="both"/>
        <w:rPr>
          <w:rFonts w:ascii="Times New Roman" w:hAnsi="Times New Roman" w:cs="Times New Roman"/>
          <w:sz w:val="24"/>
          <w:szCs w:val="24"/>
        </w:rPr>
      </w:pPr>
      <w:r w:rsidRPr="003F0C26">
        <w:rPr>
          <w:rFonts w:ascii="Times New Roman" w:hAnsi="Times New Roman" w:cs="Times New Roman"/>
          <w:sz w:val="24"/>
          <w:szCs w:val="24"/>
        </w:rPr>
        <w:lastRenderedPageBreak/>
        <w:t>Les logs nous offrent la quantification et l’illustration de ces 3 paramètres</w:t>
      </w:r>
      <w:r>
        <w:rPr>
          <w:rFonts w:ascii="Times New Roman" w:hAnsi="Times New Roman" w:cs="Times New Roman"/>
          <w:sz w:val="24"/>
          <w:szCs w:val="24"/>
        </w:rPr>
        <w:t xml:space="preserve">. </w:t>
      </w:r>
      <w:r w:rsidRPr="00D937AB">
        <w:rPr>
          <w:rFonts w:ascii="Times New Roman" w:hAnsi="Times New Roman" w:cs="Times New Roman"/>
          <w:sz w:val="24"/>
          <w:szCs w:val="24"/>
        </w:rPr>
        <w:t xml:space="preserve">La synchronie se réfère à la coordination temporelle des individus lors des interactions sociales. Bien que la principale méthode d’évaluation reste le codage manuel (Kaur et al </w:t>
      </w:r>
      <w:proofErr w:type="gramStart"/>
      <w:r w:rsidRPr="00D937AB">
        <w:rPr>
          <w:rFonts w:ascii="Times New Roman" w:hAnsi="Times New Roman" w:cs="Times New Roman"/>
          <w:sz w:val="24"/>
          <w:szCs w:val="24"/>
        </w:rPr>
        <w:t>2018;</w:t>
      </w:r>
      <w:proofErr w:type="gramEnd"/>
      <w:r w:rsidRPr="00D937AB">
        <w:rPr>
          <w:rFonts w:ascii="Times New Roman" w:hAnsi="Times New Roman" w:cs="Times New Roman"/>
          <w:sz w:val="24"/>
          <w:szCs w:val="24"/>
        </w:rPr>
        <w:t xml:space="preserve"> </w:t>
      </w:r>
      <w:proofErr w:type="spellStart"/>
      <w:r w:rsidRPr="00D937AB">
        <w:rPr>
          <w:rFonts w:ascii="Times New Roman" w:hAnsi="Times New Roman" w:cs="Times New Roman"/>
          <w:sz w:val="24"/>
          <w:szCs w:val="24"/>
        </w:rPr>
        <w:t>Zampella</w:t>
      </w:r>
      <w:proofErr w:type="spellEnd"/>
      <w:r w:rsidRPr="00D937AB">
        <w:rPr>
          <w:rFonts w:ascii="Times New Roman" w:hAnsi="Times New Roman" w:cs="Times New Roman"/>
          <w:sz w:val="24"/>
          <w:szCs w:val="24"/>
        </w:rPr>
        <w:t xml:space="preserve"> et coll. 2020; </w:t>
      </w:r>
      <w:proofErr w:type="spellStart"/>
      <w:r w:rsidRPr="00D937AB">
        <w:rPr>
          <w:rFonts w:ascii="Times New Roman" w:hAnsi="Times New Roman" w:cs="Times New Roman"/>
          <w:sz w:val="24"/>
          <w:szCs w:val="24"/>
        </w:rPr>
        <w:t>Scharoun</w:t>
      </w:r>
      <w:proofErr w:type="spellEnd"/>
      <w:r w:rsidRPr="00D937AB">
        <w:rPr>
          <w:rFonts w:ascii="Times New Roman" w:hAnsi="Times New Roman" w:cs="Times New Roman"/>
          <w:sz w:val="24"/>
          <w:szCs w:val="24"/>
        </w:rPr>
        <w:t xml:space="preserve"> et coll. 2020), diverses méthodes de calcul automatiques basées sur les données de mouvement ont été proposées (</w:t>
      </w:r>
      <w:bookmarkStart w:id="13" w:name="_Hlk54537402"/>
      <w:proofErr w:type="spellStart"/>
      <w:r w:rsidRPr="00D937AB">
        <w:rPr>
          <w:rFonts w:ascii="Times New Roman" w:hAnsi="Times New Roman" w:cs="Times New Roman"/>
          <w:sz w:val="24"/>
          <w:szCs w:val="24"/>
        </w:rPr>
        <w:t>Delaerche</w:t>
      </w:r>
      <w:proofErr w:type="spellEnd"/>
      <w:r w:rsidRPr="00D937AB">
        <w:rPr>
          <w:rFonts w:ascii="Times New Roman" w:hAnsi="Times New Roman" w:cs="Times New Roman"/>
          <w:sz w:val="24"/>
          <w:szCs w:val="24"/>
        </w:rPr>
        <w:t xml:space="preserve"> et al 2012</w:t>
      </w:r>
      <w:bookmarkEnd w:id="13"/>
      <w:r w:rsidRPr="00D937AB">
        <w:rPr>
          <w:rFonts w:ascii="Times New Roman" w:hAnsi="Times New Roman" w:cs="Times New Roman"/>
          <w:sz w:val="24"/>
          <w:szCs w:val="24"/>
        </w:rPr>
        <w:t>). Le fait que notre tâche soit une tâche « simple » (</w:t>
      </w:r>
      <w:r>
        <w:rPr>
          <w:rFonts w:ascii="Times New Roman" w:hAnsi="Times New Roman" w:cs="Times New Roman"/>
          <w:sz w:val="24"/>
          <w:szCs w:val="24"/>
        </w:rPr>
        <w:t>Lola</w:t>
      </w:r>
      <w:r w:rsidRPr="00D937AB">
        <w:rPr>
          <w:rFonts w:ascii="Times New Roman" w:hAnsi="Times New Roman" w:cs="Times New Roman"/>
          <w:sz w:val="24"/>
          <w:szCs w:val="24"/>
        </w:rPr>
        <w:t xml:space="preserve"> ne s’adapte pas au participant, l’influence est unidirectionnelle) nous oriente vers l’utilisation de méthodes de corrélation.</w:t>
      </w:r>
    </w:p>
    <w:p w14:paraId="2047CF82" w14:textId="77777777" w:rsidR="00372097" w:rsidRPr="00D937AB" w:rsidRDefault="00372097" w:rsidP="00372097">
      <w:pPr>
        <w:spacing w:line="480" w:lineRule="auto"/>
        <w:rPr>
          <w:rFonts w:ascii="Times New Roman" w:hAnsi="Times New Roman" w:cs="Times New Roman"/>
          <w:sz w:val="24"/>
          <w:szCs w:val="24"/>
        </w:rPr>
      </w:pPr>
      <w:r w:rsidRPr="00D937AB">
        <w:rPr>
          <w:rFonts w:ascii="Times New Roman" w:hAnsi="Times New Roman" w:cs="Times New Roman"/>
          <w:sz w:val="24"/>
          <w:szCs w:val="24"/>
        </w:rPr>
        <w:t xml:space="preserve"> </w:t>
      </w:r>
    </w:p>
    <w:p w14:paraId="7DF05F73" w14:textId="77777777" w:rsidR="00372097" w:rsidRPr="00D937AB" w:rsidRDefault="00372097" w:rsidP="00372097">
      <w:pPr>
        <w:spacing w:line="480" w:lineRule="auto"/>
        <w:jc w:val="both"/>
        <w:rPr>
          <w:rFonts w:ascii="Times New Roman" w:hAnsi="Times New Roman" w:cs="Times New Roman"/>
          <w:sz w:val="24"/>
          <w:szCs w:val="24"/>
        </w:rPr>
      </w:pPr>
      <w:r w:rsidRPr="00D937AB">
        <w:rPr>
          <w:rFonts w:ascii="Times New Roman" w:hAnsi="Times New Roman" w:cs="Times New Roman"/>
          <w:sz w:val="24"/>
          <w:szCs w:val="24"/>
        </w:rPr>
        <w:t xml:space="preserve">Des corrélations ont été utilisées pour caractériser la synchronie dans diverses tâches effectuées par des personnes atteintes de TSA. Compte tenu de la nature linéaire de notre tâche et de l’hypothèse valable selon laquelle l’interdépendance des deux partenaires en interaction est stable (c.-à-d. que la personne A influence toujours la personne B), une mesure de synchronisation de l’interaction totale (c.-à-d. le scénario) semble adéquate. La corrélation croisée est une corrélation globale avec un décalage déterminé (pour maximiser la corrélation) pour tenir compte d’un délai possible entre la personne A et B. </w:t>
      </w:r>
      <w:r>
        <w:rPr>
          <w:rFonts w:ascii="Times New Roman" w:hAnsi="Times New Roman" w:cs="Times New Roman"/>
          <w:sz w:val="24"/>
          <w:szCs w:val="24"/>
        </w:rPr>
        <w:t xml:space="preserve">Le </w:t>
      </w:r>
      <w:r w:rsidRPr="003F0C26">
        <w:rPr>
          <w:rFonts w:ascii="Times New Roman" w:hAnsi="Times New Roman" w:cs="Times New Roman"/>
          <w:sz w:val="24"/>
          <w:szCs w:val="24"/>
        </w:rPr>
        <w:t xml:space="preserve">log </w:t>
      </w:r>
      <w:r>
        <w:rPr>
          <w:rFonts w:ascii="Times New Roman" w:hAnsi="Times New Roman" w:cs="Times New Roman"/>
          <w:sz w:val="24"/>
          <w:szCs w:val="24"/>
        </w:rPr>
        <w:t>‘</w:t>
      </w:r>
      <w:proofErr w:type="spellStart"/>
      <w:r w:rsidRPr="00D937AB">
        <w:rPr>
          <w:rFonts w:ascii="Times New Roman" w:hAnsi="Times New Roman" w:cs="Times New Roman"/>
          <w:i/>
          <w:iCs/>
          <w:sz w:val="24"/>
          <w:szCs w:val="24"/>
        </w:rPr>
        <w:t>average</w:t>
      </w:r>
      <w:proofErr w:type="spellEnd"/>
      <w:r>
        <w:rPr>
          <w:rFonts w:ascii="Times New Roman" w:hAnsi="Times New Roman" w:cs="Times New Roman"/>
          <w:i/>
          <w:iCs/>
          <w:sz w:val="24"/>
          <w:szCs w:val="24"/>
        </w:rPr>
        <w:t xml:space="preserve"> </w:t>
      </w:r>
      <w:proofErr w:type="gramStart"/>
      <w:r>
        <w:rPr>
          <w:rFonts w:ascii="Times New Roman" w:hAnsi="Times New Roman" w:cs="Times New Roman"/>
          <w:i/>
          <w:iCs/>
          <w:sz w:val="24"/>
          <w:szCs w:val="24"/>
        </w:rPr>
        <w:t xml:space="preserve">std </w:t>
      </w:r>
      <w:r w:rsidRPr="00D937AB">
        <w:rPr>
          <w:rFonts w:ascii="Times New Roman" w:hAnsi="Times New Roman" w:cs="Times New Roman"/>
          <w:i/>
          <w:iCs/>
          <w:sz w:val="24"/>
          <w:szCs w:val="24"/>
        </w:rPr>
        <w:t xml:space="preserve"> best</w:t>
      </w:r>
      <w:proofErr w:type="gramEnd"/>
      <w:r w:rsidRPr="00D937AB">
        <w:rPr>
          <w:rFonts w:ascii="Times New Roman" w:hAnsi="Times New Roman" w:cs="Times New Roman"/>
          <w:i/>
          <w:iCs/>
          <w:sz w:val="24"/>
          <w:szCs w:val="24"/>
        </w:rPr>
        <w:t xml:space="preserve"> lag </w:t>
      </w:r>
      <w:proofErr w:type="spellStart"/>
      <w:r w:rsidRPr="00D937AB">
        <w:rPr>
          <w:rFonts w:ascii="Times New Roman" w:hAnsi="Times New Roman" w:cs="Times New Roman"/>
          <w:i/>
          <w:iCs/>
          <w:sz w:val="24"/>
          <w:szCs w:val="24"/>
        </w:rPr>
        <w:t>correlation</w:t>
      </w:r>
      <w:proofErr w:type="spellEnd"/>
      <w:r w:rsidRPr="00D937AB">
        <w:rPr>
          <w:rFonts w:ascii="Times New Roman" w:hAnsi="Times New Roman" w:cs="Times New Roman"/>
          <w:i/>
          <w:iCs/>
          <w:sz w:val="24"/>
          <w:szCs w:val="24"/>
        </w:rPr>
        <w:t xml:space="preserve"> on speed’</w:t>
      </w:r>
      <w:r>
        <w:rPr>
          <w:rFonts w:ascii="Times New Roman" w:hAnsi="Times New Roman" w:cs="Times New Roman"/>
          <w:sz w:val="24"/>
          <w:szCs w:val="24"/>
        </w:rPr>
        <w:t xml:space="preserve"> rend compte du délai temporel moyen du mouvement de l’objet tangible par rapport à l’objet virtuel.</w:t>
      </w:r>
    </w:p>
    <w:p w14:paraId="098ACBF2" w14:textId="7B7E514A" w:rsidR="00372097" w:rsidRDefault="00372097" w:rsidP="00372097">
      <w:pPr>
        <w:spacing w:line="480" w:lineRule="auto"/>
        <w:jc w:val="center"/>
        <w:rPr>
          <w:rFonts w:ascii="Times New Roman" w:hAnsi="Times New Roman" w:cs="Times New Roman"/>
          <w:sz w:val="24"/>
          <w:szCs w:val="24"/>
        </w:rPr>
      </w:pPr>
      <w:r>
        <w:rPr>
          <w:noProof/>
        </w:rPr>
        <w:drawing>
          <wp:inline distT="0" distB="0" distL="0" distR="0" wp14:anchorId="103469A8" wp14:editId="45C60069">
            <wp:extent cx="4286250" cy="2209800"/>
            <wp:effectExtent l="0" t="0" r="0" b="0"/>
            <wp:docPr id="12" name="Graphique 12">
              <a:extLst xmlns:a="http://schemas.openxmlformats.org/drawingml/2006/main">
                <a:ext uri="{FF2B5EF4-FFF2-40B4-BE49-F238E27FC236}">
                  <a16:creationId xmlns:a16="http://schemas.microsoft.com/office/drawing/2014/main" id="{00000000-0008-0000-0D00-00004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CBEBE7C" w14:textId="77777777" w:rsidR="00372097" w:rsidRPr="00B65617" w:rsidRDefault="00372097" w:rsidP="00372097">
      <w:pPr>
        <w:spacing w:line="480" w:lineRule="auto"/>
        <w:jc w:val="center"/>
        <w:rPr>
          <w:rFonts w:ascii="Times New Roman" w:hAnsi="Times New Roman" w:cs="Times New Roman"/>
          <w:i/>
          <w:iCs/>
          <w:sz w:val="24"/>
          <w:szCs w:val="24"/>
        </w:rPr>
      </w:pPr>
      <w:r w:rsidRPr="00B65617">
        <w:rPr>
          <w:rFonts w:ascii="Times New Roman" w:hAnsi="Times New Roman" w:cs="Times New Roman"/>
          <w:i/>
          <w:iCs/>
          <w:sz w:val="24"/>
          <w:szCs w:val="24"/>
        </w:rPr>
        <w:t>Figure 3-Moyennage du paramètre de synchronie du sujet 204 sur tous les évènements de chaque séance avec Lola (L)</w:t>
      </w:r>
    </w:p>
    <w:p w14:paraId="2C9E5E09" w14:textId="77777777" w:rsidR="00372097" w:rsidRPr="00D937AB" w:rsidRDefault="00372097" w:rsidP="00372097">
      <w:pPr>
        <w:spacing w:line="480" w:lineRule="auto"/>
        <w:jc w:val="both"/>
        <w:rPr>
          <w:rFonts w:ascii="Times New Roman" w:hAnsi="Times New Roman" w:cs="Times New Roman"/>
          <w:sz w:val="24"/>
          <w:szCs w:val="24"/>
        </w:rPr>
      </w:pPr>
      <w:r w:rsidRPr="00D937AB">
        <w:rPr>
          <w:rFonts w:ascii="Times New Roman" w:hAnsi="Times New Roman" w:cs="Times New Roman"/>
          <w:sz w:val="24"/>
          <w:szCs w:val="24"/>
          <w:lang w:val="fr"/>
        </w:rPr>
        <w:lastRenderedPageBreak/>
        <w:t>La c</w:t>
      </w:r>
      <w:r>
        <w:rPr>
          <w:rFonts w:ascii="Times New Roman" w:hAnsi="Times New Roman" w:cs="Times New Roman"/>
          <w:sz w:val="24"/>
          <w:szCs w:val="24"/>
          <w:lang w:val="fr"/>
        </w:rPr>
        <w:t xml:space="preserve">oordination motrice </w:t>
      </w:r>
      <w:r w:rsidRPr="00D937AB">
        <w:rPr>
          <w:rFonts w:ascii="Times New Roman" w:hAnsi="Times New Roman" w:cs="Times New Roman"/>
          <w:sz w:val="24"/>
          <w:szCs w:val="24"/>
          <w:lang w:val="fr"/>
        </w:rPr>
        <w:t>peut être caractérisée par des mesures spécifiquement liées à la tâche</w:t>
      </w:r>
      <w:hyperlink r:id="rId24"/>
      <w:hyperlink r:id="rId25">
        <w:r w:rsidRPr="00D937AB">
          <w:rPr>
            <w:rFonts w:ascii="Times New Roman" w:hAnsi="Times New Roman" w:cs="Times New Roman"/>
            <w:color w:val="1155CC"/>
            <w:sz w:val="24"/>
            <w:szCs w:val="24"/>
            <w:u w:val="single"/>
            <w:lang w:val="fr"/>
          </w:rPr>
          <w:t xml:space="preserve"> (</w:t>
        </w:r>
        <w:proofErr w:type="spellStart"/>
        <w:r w:rsidRPr="00D937AB">
          <w:rPr>
            <w:rFonts w:ascii="Times New Roman" w:hAnsi="Times New Roman" w:cs="Times New Roman"/>
            <w:color w:val="1155CC"/>
            <w:sz w:val="24"/>
            <w:szCs w:val="24"/>
            <w:u w:val="single"/>
            <w:lang w:val="fr"/>
          </w:rPr>
          <w:t>Scharoun</w:t>
        </w:r>
        <w:proofErr w:type="spellEnd"/>
        <w:r w:rsidRPr="00D937AB">
          <w:rPr>
            <w:rFonts w:ascii="Times New Roman" w:hAnsi="Times New Roman" w:cs="Times New Roman"/>
            <w:color w:val="1155CC"/>
            <w:sz w:val="24"/>
            <w:szCs w:val="24"/>
            <w:u w:val="single"/>
            <w:lang w:val="fr"/>
          </w:rPr>
          <w:t xml:space="preserve"> et al</w:t>
        </w:r>
        <w:r>
          <w:rPr>
            <w:rFonts w:ascii="Times New Roman" w:hAnsi="Times New Roman" w:cs="Times New Roman"/>
            <w:color w:val="1155CC"/>
            <w:sz w:val="24"/>
            <w:szCs w:val="24"/>
            <w:u w:val="single"/>
            <w:lang w:val="fr"/>
          </w:rPr>
          <w:t xml:space="preserve">., </w:t>
        </w:r>
        <w:r w:rsidRPr="00D937AB">
          <w:rPr>
            <w:rFonts w:ascii="Times New Roman" w:hAnsi="Times New Roman" w:cs="Times New Roman"/>
            <w:color w:val="1155CC"/>
            <w:sz w:val="24"/>
            <w:szCs w:val="24"/>
            <w:u w:val="single"/>
            <w:lang w:val="fr"/>
          </w:rPr>
          <w:t xml:space="preserve"> 2020</w:t>
        </w:r>
      </w:hyperlink>
      <w:r w:rsidRPr="00D937AB">
        <w:rPr>
          <w:rFonts w:ascii="Times New Roman" w:hAnsi="Times New Roman" w:cs="Times New Roman"/>
          <w:color w:val="1155CC"/>
          <w:sz w:val="24"/>
          <w:szCs w:val="24"/>
          <w:u w:val="single"/>
          <w:lang w:val="fr"/>
        </w:rPr>
        <w:t>)</w:t>
      </w:r>
      <w:r w:rsidRPr="00D937AB">
        <w:rPr>
          <w:rFonts w:ascii="Times New Roman" w:hAnsi="Times New Roman" w:cs="Times New Roman"/>
          <w:sz w:val="24"/>
          <w:szCs w:val="24"/>
          <w:lang w:val="fr"/>
        </w:rPr>
        <w:t xml:space="preserve">, Dans notre </w:t>
      </w:r>
      <w:r>
        <w:rPr>
          <w:rFonts w:ascii="Times New Roman" w:hAnsi="Times New Roman" w:cs="Times New Roman"/>
          <w:sz w:val="24"/>
          <w:szCs w:val="24"/>
          <w:lang w:val="fr"/>
        </w:rPr>
        <w:t>procédure</w:t>
      </w:r>
      <w:r w:rsidRPr="00D937AB">
        <w:rPr>
          <w:rFonts w:ascii="Times New Roman" w:hAnsi="Times New Roman" w:cs="Times New Roman"/>
          <w:sz w:val="24"/>
          <w:szCs w:val="24"/>
          <w:lang w:val="fr"/>
        </w:rPr>
        <w:t>, la distance</w:t>
      </w:r>
      <w:r>
        <w:rPr>
          <w:rFonts w:ascii="Times New Roman" w:hAnsi="Times New Roman" w:cs="Times New Roman"/>
          <w:sz w:val="24"/>
          <w:szCs w:val="24"/>
          <w:lang w:val="fr"/>
        </w:rPr>
        <w:t xml:space="preserve"> spatiale </w:t>
      </w:r>
      <w:r w:rsidRPr="00D937AB">
        <w:rPr>
          <w:rFonts w:ascii="Times New Roman" w:hAnsi="Times New Roman" w:cs="Times New Roman"/>
          <w:sz w:val="24"/>
          <w:szCs w:val="24"/>
          <w:lang w:val="fr"/>
        </w:rPr>
        <w:t xml:space="preserve"> entre l’objet virtuel et l’objet </w:t>
      </w:r>
      <w:r>
        <w:rPr>
          <w:rFonts w:ascii="Times New Roman" w:hAnsi="Times New Roman" w:cs="Times New Roman"/>
          <w:sz w:val="24"/>
          <w:szCs w:val="24"/>
          <w:lang w:val="fr"/>
        </w:rPr>
        <w:t xml:space="preserve">tangible </w:t>
      </w:r>
      <w:r w:rsidRPr="00D937AB">
        <w:rPr>
          <w:rFonts w:ascii="Times New Roman" w:hAnsi="Times New Roman" w:cs="Times New Roman"/>
          <w:sz w:val="24"/>
          <w:szCs w:val="24"/>
          <w:lang w:val="fr"/>
        </w:rPr>
        <w:t xml:space="preserve"> nous fournit des informations directes sur la coordination motrice. Cette distance et sa variabilité peuvent nous éclairer sur la qualité de la coordination. La distance moyenne peut être considérée comme l’équivalent du décalage et la variabilité de la distance (écart type) comme un équivalent de synchronie</w:t>
      </w:r>
      <w:r>
        <w:rPr>
          <w:rFonts w:ascii="Times New Roman" w:hAnsi="Times New Roman" w:cs="Times New Roman"/>
          <w:sz w:val="24"/>
          <w:szCs w:val="24"/>
          <w:lang w:val="fr"/>
        </w:rPr>
        <w:t xml:space="preserve"> (</w:t>
      </w:r>
      <w:r w:rsidRPr="00F82902">
        <w:rPr>
          <w:rFonts w:ascii="Times New Roman" w:hAnsi="Times New Roman" w:cs="Times New Roman"/>
          <w:i/>
          <w:iCs/>
          <w:sz w:val="24"/>
          <w:szCs w:val="24"/>
        </w:rPr>
        <w:t xml:space="preserve">log </w:t>
      </w:r>
      <w:proofErr w:type="spellStart"/>
      <w:r w:rsidRPr="00F82902">
        <w:rPr>
          <w:rFonts w:ascii="Times New Roman" w:hAnsi="Times New Roman" w:cs="Times New Roman"/>
          <w:i/>
          <w:iCs/>
          <w:sz w:val="24"/>
          <w:szCs w:val="24"/>
        </w:rPr>
        <w:t>average</w:t>
      </w:r>
      <w:proofErr w:type="spellEnd"/>
      <w:r w:rsidRPr="00F82902">
        <w:rPr>
          <w:rFonts w:ascii="Times New Roman" w:hAnsi="Times New Roman" w:cs="Times New Roman"/>
          <w:i/>
          <w:iCs/>
          <w:sz w:val="24"/>
          <w:szCs w:val="24"/>
        </w:rPr>
        <w:t xml:space="preserve"> std distance </w:t>
      </w:r>
      <w:proofErr w:type="spellStart"/>
      <w:r w:rsidRPr="00F82902">
        <w:rPr>
          <w:rFonts w:ascii="Times New Roman" w:hAnsi="Times New Roman" w:cs="Times New Roman"/>
          <w:i/>
          <w:iCs/>
          <w:sz w:val="24"/>
          <w:szCs w:val="24"/>
        </w:rPr>
        <w:t>between</w:t>
      </w:r>
      <w:proofErr w:type="spellEnd"/>
      <w:r w:rsidRPr="00F82902">
        <w:rPr>
          <w:rFonts w:ascii="Times New Roman" w:hAnsi="Times New Roman" w:cs="Times New Roman"/>
          <w:i/>
          <w:iCs/>
          <w:sz w:val="24"/>
          <w:szCs w:val="24"/>
        </w:rPr>
        <w:t xml:space="preserve"> agents</w:t>
      </w:r>
      <w:r w:rsidRPr="00D937AB">
        <w:rPr>
          <w:rFonts w:ascii="Times New Roman" w:hAnsi="Times New Roman" w:cs="Times New Roman"/>
          <w:sz w:val="24"/>
          <w:szCs w:val="24"/>
          <w:lang w:val="fr"/>
        </w:rPr>
        <w:t xml:space="preserve">). </w:t>
      </w:r>
    </w:p>
    <w:p w14:paraId="528A4195" w14:textId="77777777" w:rsidR="00372097" w:rsidRDefault="00372097" w:rsidP="00372097">
      <w:pPr>
        <w:spacing w:line="480" w:lineRule="auto"/>
        <w:rPr>
          <w:rFonts w:ascii="Times New Roman" w:hAnsi="Times New Roman" w:cs="Times New Roman"/>
          <w:sz w:val="24"/>
          <w:szCs w:val="24"/>
        </w:rPr>
      </w:pPr>
    </w:p>
    <w:p w14:paraId="1D02C174" w14:textId="77777777" w:rsidR="00372097" w:rsidRDefault="00372097" w:rsidP="00372097">
      <w:pPr>
        <w:spacing w:line="480" w:lineRule="auto"/>
        <w:jc w:val="center"/>
        <w:rPr>
          <w:rFonts w:ascii="Times New Roman" w:hAnsi="Times New Roman" w:cs="Times New Roman"/>
          <w:sz w:val="24"/>
          <w:szCs w:val="24"/>
        </w:rPr>
      </w:pPr>
      <w:r>
        <w:rPr>
          <w:noProof/>
        </w:rPr>
        <w:drawing>
          <wp:inline distT="0" distB="0" distL="0" distR="0" wp14:anchorId="580AA6B1" wp14:editId="2BA9B961">
            <wp:extent cx="4286250" cy="2209800"/>
            <wp:effectExtent l="0" t="0" r="0" b="0"/>
            <wp:docPr id="16" name="Graphique 16">
              <a:extLst xmlns:a="http://schemas.openxmlformats.org/drawingml/2006/main">
                <a:ext uri="{FF2B5EF4-FFF2-40B4-BE49-F238E27FC236}">
                  <a16:creationId xmlns:a16="http://schemas.microsoft.com/office/drawing/2014/main" id="{00000000-0008-0000-0D00-00004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DC44E32" w14:textId="77777777" w:rsidR="00372097" w:rsidRPr="00B65617" w:rsidRDefault="00372097" w:rsidP="00372097">
      <w:pPr>
        <w:spacing w:line="240" w:lineRule="auto"/>
        <w:jc w:val="center"/>
        <w:rPr>
          <w:rFonts w:ascii="Times New Roman" w:hAnsi="Times New Roman" w:cs="Times New Roman"/>
          <w:i/>
          <w:iCs/>
          <w:sz w:val="24"/>
          <w:szCs w:val="24"/>
        </w:rPr>
      </w:pPr>
      <w:r w:rsidRPr="00B65617">
        <w:rPr>
          <w:rFonts w:ascii="Times New Roman" w:hAnsi="Times New Roman" w:cs="Times New Roman"/>
          <w:i/>
          <w:iCs/>
          <w:sz w:val="24"/>
          <w:szCs w:val="24"/>
        </w:rPr>
        <w:t>Figure 4- Moyennage du paramètre de coordination motrice montrant l’écart spatial entre la trajectoire de l’objet virtuel et de l’objet tangible pour tous les évènements dans chaque séance</w:t>
      </w:r>
    </w:p>
    <w:p w14:paraId="3EF8797B" w14:textId="77777777" w:rsidR="00372097" w:rsidRDefault="00372097" w:rsidP="00372097">
      <w:pPr>
        <w:spacing w:line="360" w:lineRule="auto"/>
        <w:jc w:val="both"/>
        <w:rPr>
          <w:rFonts w:ascii="Times New Roman" w:hAnsi="Times New Roman"/>
          <w:sz w:val="24"/>
        </w:rPr>
      </w:pPr>
    </w:p>
    <w:p w14:paraId="5D5928B1" w14:textId="77777777" w:rsidR="00372097" w:rsidRDefault="00372097" w:rsidP="00372097">
      <w:pPr>
        <w:spacing w:line="480" w:lineRule="auto"/>
        <w:rPr>
          <w:rFonts w:ascii="Times New Roman" w:hAnsi="Times New Roman"/>
          <w:sz w:val="24"/>
        </w:rPr>
      </w:pPr>
      <w:r>
        <w:rPr>
          <w:rFonts w:ascii="Times New Roman" w:hAnsi="Times New Roman"/>
          <w:sz w:val="24"/>
        </w:rPr>
        <w:t>Des vidéos permettent de visualiser évènement par évènement le déplacement de l’objet tangible (en bleu) par rapport au déplacement de l’objet virtuel (en noir). L’exemple ci-dessous montre</w:t>
      </w:r>
      <w:r w:rsidRPr="000865ED">
        <w:rPr>
          <w:rFonts w:ascii="Times New Roman" w:hAnsi="Times New Roman"/>
          <w:sz w:val="24"/>
        </w:rPr>
        <w:t xml:space="preserve"> </w:t>
      </w:r>
      <w:r>
        <w:rPr>
          <w:rFonts w:ascii="Times New Roman" w:hAnsi="Times New Roman"/>
          <w:sz w:val="24"/>
        </w:rPr>
        <w:t xml:space="preserve">une relative réussite dans le respect de la direction, mais une imprécision de la coordination motrice (écart spatial important entre les deux objets) et à la fin une rupture de synchronie puisque l’objet tangible devance l’objet virtuel de Lola. </w:t>
      </w:r>
    </w:p>
    <w:p w14:paraId="407AF34E" w14:textId="77777777" w:rsidR="00372097" w:rsidRDefault="00372097" w:rsidP="00372097">
      <w:pPr>
        <w:spacing w:line="480" w:lineRule="auto"/>
        <w:ind w:firstLine="708"/>
        <w:jc w:val="center"/>
        <w:rPr>
          <w:b/>
          <w:bCs/>
          <w:sz w:val="28"/>
          <w:szCs w:val="28"/>
        </w:rPr>
      </w:pPr>
      <w:r w:rsidRPr="005F19B0">
        <w:rPr>
          <w:rFonts w:ascii="Times New Roman" w:hAnsi="Times New Roman" w:cs="Times New Roman"/>
          <w:noProof/>
          <w:sz w:val="24"/>
          <w:szCs w:val="24"/>
        </w:rPr>
        <w:lastRenderedPageBreak/>
        <w:drawing>
          <wp:inline distT="0" distB="0" distL="0" distR="0" wp14:anchorId="2939995A" wp14:editId="21BCE6BE">
            <wp:extent cx="2457450" cy="3021330"/>
            <wp:effectExtent l="0" t="0" r="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1135" cy="3075039"/>
                    </a:xfrm>
                    <a:prstGeom prst="rect">
                      <a:avLst/>
                    </a:prstGeom>
                    <a:noFill/>
                    <a:ln>
                      <a:noFill/>
                    </a:ln>
                  </pic:spPr>
                </pic:pic>
              </a:graphicData>
            </a:graphic>
          </wp:inline>
        </w:drawing>
      </w:r>
    </w:p>
    <w:p w14:paraId="47D4CB7B" w14:textId="77777777" w:rsidR="00372097" w:rsidRDefault="00372097" w:rsidP="00372097">
      <w:pPr>
        <w:spacing w:line="480" w:lineRule="auto"/>
        <w:ind w:firstLine="708"/>
        <w:rPr>
          <w:b/>
          <w:bCs/>
          <w:sz w:val="28"/>
          <w:szCs w:val="28"/>
        </w:rPr>
      </w:pPr>
    </w:p>
    <w:p w14:paraId="498F06D9" w14:textId="490BAA91" w:rsidR="00372097" w:rsidRDefault="00372097" w:rsidP="00372097">
      <w:pPr>
        <w:spacing w:line="480" w:lineRule="auto"/>
        <w:jc w:val="both"/>
        <w:rPr>
          <w:rFonts w:ascii="Times New Roman" w:hAnsi="Times New Roman" w:cs="Times New Roman"/>
          <w:sz w:val="24"/>
          <w:szCs w:val="24"/>
        </w:rPr>
      </w:pPr>
      <w:r w:rsidRPr="003F0C26">
        <w:rPr>
          <w:rFonts w:ascii="Times New Roman" w:hAnsi="Times New Roman" w:cs="Times New Roman"/>
          <w:sz w:val="24"/>
          <w:szCs w:val="24"/>
        </w:rPr>
        <w:t xml:space="preserve">Le résultat d’ensemble </w:t>
      </w:r>
      <w:r>
        <w:rPr>
          <w:rFonts w:ascii="Times New Roman" w:hAnsi="Times New Roman" w:cs="Times New Roman"/>
          <w:sz w:val="24"/>
          <w:szCs w:val="24"/>
        </w:rPr>
        <w:t xml:space="preserve">des visualisations </w:t>
      </w:r>
      <w:r w:rsidRPr="003F0C26">
        <w:rPr>
          <w:rFonts w:ascii="Times New Roman" w:hAnsi="Times New Roman" w:cs="Times New Roman"/>
          <w:sz w:val="24"/>
          <w:szCs w:val="24"/>
        </w:rPr>
        <w:t xml:space="preserve">est la progressive réduction des écarts pour les 3 sujets ayant </w:t>
      </w:r>
      <w:r>
        <w:rPr>
          <w:rFonts w:ascii="Times New Roman" w:hAnsi="Times New Roman" w:cs="Times New Roman"/>
          <w:sz w:val="24"/>
          <w:szCs w:val="24"/>
        </w:rPr>
        <w:t xml:space="preserve">expérimenté </w:t>
      </w:r>
      <w:r w:rsidRPr="003F0C26">
        <w:rPr>
          <w:rFonts w:ascii="Times New Roman" w:hAnsi="Times New Roman" w:cs="Times New Roman"/>
          <w:sz w:val="24"/>
          <w:szCs w:val="24"/>
        </w:rPr>
        <w:t xml:space="preserve">l’ensemble des scénarios avec Lola. Pour ces enfants, l’entraînement est réussi et le dispositif apparaît être un moyen ludique d’apprentissage de l’action conjointe. Il restera à vérifier si l’apprentissage persiste à long terme et se généralise aux actions de la vie quotidienne requérant l’action conjointe collaborative, une capacité très peu répandue chez les personnes avec trouble du spectre de l’autisme. </w:t>
      </w:r>
    </w:p>
    <w:p w14:paraId="5F9B69D8" w14:textId="77777777" w:rsidR="00372097" w:rsidRDefault="00372097">
      <w:pPr>
        <w:rPr>
          <w:rFonts w:ascii="Times New Roman" w:hAnsi="Times New Roman" w:cs="Times New Roman"/>
          <w:sz w:val="24"/>
          <w:szCs w:val="24"/>
        </w:rPr>
      </w:pPr>
      <w:r>
        <w:rPr>
          <w:rFonts w:ascii="Times New Roman" w:hAnsi="Times New Roman" w:cs="Times New Roman"/>
          <w:sz w:val="24"/>
          <w:szCs w:val="24"/>
        </w:rPr>
        <w:br w:type="page"/>
      </w:r>
    </w:p>
    <w:p w14:paraId="29A8BA9C" w14:textId="77777777" w:rsidR="00372097" w:rsidRDefault="00372097" w:rsidP="00372097">
      <w:pPr>
        <w:spacing w:line="480" w:lineRule="auto"/>
        <w:jc w:val="both"/>
        <w:rPr>
          <w:rFonts w:ascii="Times New Roman" w:hAnsi="Times New Roman" w:cs="Times New Roman"/>
          <w:sz w:val="24"/>
          <w:szCs w:val="24"/>
        </w:rPr>
      </w:pPr>
    </w:p>
    <w:p w14:paraId="0F069285" w14:textId="77777777" w:rsidR="00372097" w:rsidRDefault="00372097" w:rsidP="00372097">
      <w:pPr>
        <w:pStyle w:val="Titre1"/>
      </w:pPr>
      <w:bookmarkStart w:id="14" w:name="_Toc59006282"/>
      <w:r w:rsidRPr="003F5BC8">
        <w:t>Références</w:t>
      </w:r>
      <w:bookmarkEnd w:id="14"/>
    </w:p>
    <w:p w14:paraId="0A2FAA13" w14:textId="5F93CC26" w:rsidR="00372097" w:rsidRDefault="00372097" w:rsidP="00372097"/>
    <w:p w14:paraId="440BB355" w14:textId="77777777" w:rsidR="00372097" w:rsidRPr="00A63572" w:rsidRDefault="00372097" w:rsidP="00372097"/>
    <w:p w14:paraId="619C3F64" w14:textId="77777777" w:rsidR="00372097" w:rsidRPr="00DC48D1" w:rsidRDefault="00372097" w:rsidP="00372097">
      <w:pPr>
        <w:rPr>
          <w:lang w:val="en-US"/>
        </w:rPr>
      </w:pPr>
      <w:bookmarkStart w:id="15" w:name="_Hlk54538003"/>
      <w:proofErr w:type="spellStart"/>
      <w:r w:rsidRPr="00D937AB">
        <w:t>Delaerche</w:t>
      </w:r>
      <w:proofErr w:type="spellEnd"/>
      <w:r>
        <w:t xml:space="preserve">, E., </w:t>
      </w:r>
      <w:proofErr w:type="spellStart"/>
      <w:r>
        <w:t>Chetouani</w:t>
      </w:r>
      <w:proofErr w:type="spellEnd"/>
      <w:r>
        <w:t xml:space="preserve">, M., </w:t>
      </w:r>
      <w:proofErr w:type="spellStart"/>
      <w:r>
        <w:t>Mahdhaoui</w:t>
      </w:r>
      <w:proofErr w:type="spellEnd"/>
      <w:r>
        <w:t>, a., Saint-Georges, C., Viaux, S., &amp; Cohen, D. (20</w:t>
      </w:r>
      <w:r w:rsidRPr="00D937AB">
        <w:t>12</w:t>
      </w:r>
      <w:r>
        <w:t xml:space="preserve">). </w:t>
      </w:r>
      <w:r w:rsidRPr="00DC48D1">
        <w:rPr>
          <w:lang w:val="en-US"/>
        </w:rPr>
        <w:t xml:space="preserve">Interpersonal </w:t>
      </w:r>
      <w:proofErr w:type="gramStart"/>
      <w:r w:rsidRPr="00DC48D1">
        <w:rPr>
          <w:lang w:val="en-US"/>
        </w:rPr>
        <w:t>synchrony :</w:t>
      </w:r>
      <w:proofErr w:type="gramEnd"/>
      <w:r w:rsidRPr="00DC48D1">
        <w:rPr>
          <w:lang w:val="en-US"/>
        </w:rPr>
        <w:t xml:space="preserve"> a survey of evaluation methods across disciplines. </w:t>
      </w:r>
      <w:r w:rsidRPr="00DC48D1">
        <w:rPr>
          <w:i/>
          <w:iCs/>
          <w:lang w:val="en-US"/>
        </w:rPr>
        <w:t xml:space="preserve">IEEE Transactions in affective computing. </w:t>
      </w:r>
      <w:proofErr w:type="gramStart"/>
      <w:r w:rsidRPr="00DC48D1">
        <w:rPr>
          <w:lang w:val="en-US"/>
        </w:rPr>
        <w:t>DOI :</w:t>
      </w:r>
      <w:proofErr w:type="gramEnd"/>
      <w:r w:rsidRPr="00DC48D1">
        <w:rPr>
          <w:lang w:val="en-US"/>
        </w:rPr>
        <w:t xml:space="preserve"> 10.1109/I6AFFC.2012.12</w:t>
      </w:r>
      <w:r w:rsidRPr="00DC48D1">
        <w:rPr>
          <w:i/>
          <w:iCs/>
          <w:lang w:val="en-US"/>
        </w:rPr>
        <w:t>.</w:t>
      </w:r>
    </w:p>
    <w:p w14:paraId="591DA64E" w14:textId="77777777" w:rsidR="00372097" w:rsidRDefault="00372097" w:rsidP="00372097">
      <w:pPr>
        <w:rPr>
          <w:rFonts w:eastAsia="HelveticaNeueLTProLight"/>
          <w:color w:val="535353"/>
          <w:lang w:val="en-US"/>
        </w:rPr>
      </w:pPr>
    </w:p>
    <w:p w14:paraId="4238CAC7" w14:textId="68387642" w:rsidR="00372097" w:rsidRDefault="00372097" w:rsidP="00372097">
      <w:r w:rsidRPr="00372097">
        <w:t xml:space="preserve">Fournier K. A., Hass C. J., Naik S. K., </w:t>
      </w:r>
      <w:proofErr w:type="spellStart"/>
      <w:r w:rsidRPr="00372097">
        <w:t>Lodha</w:t>
      </w:r>
      <w:proofErr w:type="spellEnd"/>
      <w:r w:rsidRPr="00372097">
        <w:t xml:space="preserve"> N.&amp; </w:t>
      </w:r>
      <w:proofErr w:type="spellStart"/>
      <w:r w:rsidRPr="00372097">
        <w:t>Cauraugh</w:t>
      </w:r>
      <w:proofErr w:type="spellEnd"/>
      <w:r w:rsidRPr="00372097">
        <w:t xml:space="preserve"> J. H. (2010). </w:t>
      </w:r>
      <w:r w:rsidRPr="00372097">
        <w:rPr>
          <w:rFonts w:ascii="Cambria Math" w:hAnsi="Cambria Math" w:cs="Cambria Math"/>
        </w:rPr>
        <w:t>≪</w:t>
      </w:r>
      <w:r w:rsidRPr="00372097">
        <w:t xml:space="preserve"> Motor coordination in autism spectrum </w:t>
      </w:r>
      <w:proofErr w:type="gramStart"/>
      <w:r w:rsidRPr="00372097">
        <w:t>disorders :</w:t>
      </w:r>
      <w:proofErr w:type="gramEnd"/>
      <w:r w:rsidRPr="00372097">
        <w:t xml:space="preserve"> A synthesis and meta-analysis </w:t>
      </w:r>
      <w:r w:rsidRPr="00372097">
        <w:rPr>
          <w:rFonts w:ascii="Cambria Math" w:hAnsi="Cambria Math" w:cs="Cambria Math"/>
        </w:rPr>
        <w:t>≫</w:t>
      </w:r>
      <w:r w:rsidRPr="00372097">
        <w:t xml:space="preserve">. Journal of </w:t>
      </w:r>
      <w:proofErr w:type="spellStart"/>
      <w:r w:rsidRPr="00372097">
        <w:t>Autism</w:t>
      </w:r>
      <w:proofErr w:type="spellEnd"/>
      <w:r w:rsidRPr="00372097">
        <w:t xml:space="preserve"> and </w:t>
      </w:r>
      <w:proofErr w:type="spellStart"/>
      <w:r w:rsidRPr="00372097">
        <w:t>Developmental</w:t>
      </w:r>
      <w:proofErr w:type="spellEnd"/>
      <w:r w:rsidRPr="00372097">
        <w:t xml:space="preserve"> </w:t>
      </w:r>
      <w:proofErr w:type="spellStart"/>
      <w:r w:rsidRPr="00372097">
        <w:t>Disorders</w:t>
      </w:r>
      <w:proofErr w:type="spellEnd"/>
      <w:r w:rsidRPr="00372097">
        <w:t>, 40, 10, 1227–1240.</w:t>
      </w:r>
    </w:p>
    <w:p w14:paraId="4E8E19AA" w14:textId="77777777" w:rsidR="00372097" w:rsidRPr="00372097" w:rsidRDefault="00372097" w:rsidP="00372097"/>
    <w:p w14:paraId="17C7F9E7" w14:textId="6181E07E" w:rsidR="00372097" w:rsidRDefault="00372097" w:rsidP="00372097">
      <w:proofErr w:type="gramStart"/>
      <w:r w:rsidRPr="00372097">
        <w:t>Kaur ,</w:t>
      </w:r>
      <w:proofErr w:type="gramEnd"/>
      <w:r w:rsidRPr="00372097">
        <w:t xml:space="preserve"> M., </w:t>
      </w:r>
      <w:proofErr w:type="spellStart"/>
      <w:r w:rsidRPr="00372097">
        <w:t>Srinivasen</w:t>
      </w:r>
      <w:proofErr w:type="spellEnd"/>
      <w:r w:rsidRPr="00372097">
        <w:t xml:space="preserve">, S., &amp; Bhat, A.N. ( 2018) . Comparing motor performance, praxis, coordination and interpersonal synchrony between children with and without Autism Spectrum Disorder. </w:t>
      </w:r>
      <w:proofErr w:type="spellStart"/>
      <w:r w:rsidRPr="00372097">
        <w:t>Research</w:t>
      </w:r>
      <w:proofErr w:type="spellEnd"/>
      <w:r w:rsidRPr="00372097">
        <w:t xml:space="preserve"> in </w:t>
      </w:r>
      <w:proofErr w:type="spellStart"/>
      <w:r w:rsidRPr="00372097">
        <w:t>Developmental</w:t>
      </w:r>
      <w:proofErr w:type="spellEnd"/>
      <w:r w:rsidRPr="00372097">
        <w:t xml:space="preserve"> </w:t>
      </w:r>
      <w:proofErr w:type="spellStart"/>
      <w:r w:rsidRPr="00372097">
        <w:t>Disabilities</w:t>
      </w:r>
      <w:proofErr w:type="spellEnd"/>
      <w:r>
        <w:t xml:space="preserve">, 72,79-95. </w:t>
      </w:r>
    </w:p>
    <w:p w14:paraId="65C762FC" w14:textId="77777777" w:rsidR="00372097" w:rsidRDefault="00372097" w:rsidP="00372097"/>
    <w:p w14:paraId="6DCAE2F0" w14:textId="3C7B6B12" w:rsidR="00372097" w:rsidRPr="00ED5938" w:rsidRDefault="00372097" w:rsidP="00372097">
      <w:proofErr w:type="spellStart"/>
      <w:proofErr w:type="gramStart"/>
      <w:r w:rsidRPr="003F5BC8">
        <w:t>Grandin,T</w:t>
      </w:r>
      <w:proofErr w:type="spellEnd"/>
      <w:proofErr w:type="gramEnd"/>
      <w:r>
        <w:t xml:space="preserve"> (1995). </w:t>
      </w:r>
      <w:r w:rsidRPr="00372097">
        <w:t>Penser en images</w:t>
      </w:r>
      <w:r>
        <w:t>. Paris : Odile Jacob.</w:t>
      </w:r>
    </w:p>
    <w:p w14:paraId="3D3F2548" w14:textId="77777777" w:rsidR="00372097" w:rsidRDefault="00372097" w:rsidP="00372097"/>
    <w:p w14:paraId="1B711118" w14:textId="2D2D4865" w:rsidR="00372097" w:rsidRPr="003F5BC8" w:rsidRDefault="00372097" w:rsidP="00372097">
      <w:proofErr w:type="spellStart"/>
      <w:r w:rsidRPr="003F5BC8">
        <w:t>Nadel</w:t>
      </w:r>
      <w:proofErr w:type="spellEnd"/>
      <w:r w:rsidRPr="003F5BC8">
        <w:t xml:space="preserve">, J. (2016). </w:t>
      </w:r>
      <w:r w:rsidRPr="00372097">
        <w:t>Imiter pour grandir- Développement du bébé et de l’enfant avec autisme</w:t>
      </w:r>
      <w:r w:rsidRPr="003F5BC8">
        <w:t xml:space="preserve">. Paris : Dunod. </w:t>
      </w:r>
    </w:p>
    <w:p w14:paraId="4298C690" w14:textId="77777777" w:rsidR="00372097" w:rsidRDefault="00372097" w:rsidP="00372097"/>
    <w:p w14:paraId="5BA97B97" w14:textId="3A8605C9" w:rsidR="00372097" w:rsidRDefault="00372097" w:rsidP="00372097">
      <w:r w:rsidRPr="003F5BC8">
        <w:t xml:space="preserve">Raven, J. (1998). </w:t>
      </w:r>
      <w:r w:rsidRPr="00372097">
        <w:t>Matrices Colorées de Raven.</w:t>
      </w:r>
      <w:r w:rsidRPr="003F5BC8">
        <w:t xml:space="preserve"> Paris : ECPA</w:t>
      </w:r>
      <w:r>
        <w:t>.</w:t>
      </w:r>
    </w:p>
    <w:bookmarkEnd w:id="15"/>
    <w:p w14:paraId="5FDC436B" w14:textId="77777777" w:rsidR="00372097" w:rsidRPr="00372097" w:rsidRDefault="00372097" w:rsidP="00372097"/>
    <w:p w14:paraId="0FF740B3" w14:textId="7A065448" w:rsidR="00372097" w:rsidRPr="00372097" w:rsidRDefault="00372097" w:rsidP="00372097">
      <w:proofErr w:type="spellStart"/>
      <w:r w:rsidRPr="00372097">
        <w:t>Scharoun</w:t>
      </w:r>
      <w:proofErr w:type="spellEnd"/>
      <w:r w:rsidRPr="00372097">
        <w:t xml:space="preserve">, S.M., &amp; Bryden, P.J. (é016). Anticipatory planning in children with </w:t>
      </w:r>
      <w:proofErr w:type="gramStart"/>
      <w:r w:rsidRPr="00372097">
        <w:t>ASD :</w:t>
      </w:r>
      <w:proofErr w:type="gramEnd"/>
      <w:r w:rsidRPr="00372097">
        <w:t xml:space="preserve">  an assessment of independent and joint tasks. Front. </w:t>
      </w:r>
      <w:proofErr w:type="spellStart"/>
      <w:proofErr w:type="gramStart"/>
      <w:r w:rsidRPr="00372097">
        <w:t>Integr.Neurosc</w:t>
      </w:r>
      <w:proofErr w:type="spellEnd"/>
      <w:r w:rsidRPr="00372097">
        <w:t> ;</w:t>
      </w:r>
      <w:proofErr w:type="gramEnd"/>
      <w:r w:rsidRPr="00372097">
        <w:t>Doi.org/10.3389/</w:t>
      </w:r>
      <w:proofErr w:type="spellStart"/>
      <w:r w:rsidRPr="00372097">
        <w:t>fnint</w:t>
      </w:r>
      <w:proofErr w:type="spellEnd"/>
      <w:r w:rsidRPr="00372097">
        <w:t xml:space="preserve"> 2016.00029.</w:t>
      </w:r>
    </w:p>
    <w:p w14:paraId="1E267AF2" w14:textId="77777777" w:rsidR="00372097" w:rsidRPr="00372097" w:rsidRDefault="00372097" w:rsidP="00372097"/>
    <w:p w14:paraId="1B79DBA3" w14:textId="2013440D" w:rsidR="00372097" w:rsidRPr="00372097" w:rsidRDefault="00372097" w:rsidP="00372097">
      <w:proofErr w:type="spellStart"/>
      <w:r w:rsidRPr="00372097">
        <w:t>Zampella</w:t>
      </w:r>
      <w:proofErr w:type="spellEnd"/>
      <w:r w:rsidRPr="00372097">
        <w:t xml:space="preserve">, C.J., </w:t>
      </w:r>
      <w:proofErr w:type="spellStart"/>
      <w:r w:rsidRPr="00372097">
        <w:t>Csumita</w:t>
      </w:r>
      <w:proofErr w:type="spellEnd"/>
      <w:r w:rsidRPr="00372097">
        <w:t xml:space="preserve">, </w:t>
      </w:r>
      <w:proofErr w:type="spellStart"/>
      <w:r w:rsidRPr="00372097">
        <w:t>k.D</w:t>
      </w:r>
      <w:proofErr w:type="spellEnd"/>
      <w:r w:rsidRPr="00372097">
        <w:t xml:space="preserve">., Simon, e., </w:t>
      </w:r>
      <w:proofErr w:type="spellStart"/>
      <w:r w:rsidRPr="00372097">
        <w:t>Bernetto</w:t>
      </w:r>
      <w:proofErr w:type="spellEnd"/>
      <w:r w:rsidRPr="00372097">
        <w:t xml:space="preserve">, l. (2020).  Interpersonal synchrony and its association with social and communication ability in children with and without autism Spectrum Disorder. </w:t>
      </w:r>
      <w:proofErr w:type="spellStart"/>
      <w:r w:rsidRPr="00372097">
        <w:t>Jl</w:t>
      </w:r>
      <w:proofErr w:type="spellEnd"/>
      <w:r w:rsidRPr="00372097">
        <w:t xml:space="preserve"> of </w:t>
      </w:r>
      <w:proofErr w:type="spellStart"/>
      <w:r w:rsidRPr="00372097">
        <w:t>Autism</w:t>
      </w:r>
      <w:proofErr w:type="spellEnd"/>
      <w:r w:rsidRPr="00372097">
        <w:t xml:space="preserve"> and </w:t>
      </w:r>
      <w:proofErr w:type="spellStart"/>
      <w:r w:rsidRPr="00372097">
        <w:t>Developmental</w:t>
      </w:r>
      <w:proofErr w:type="spellEnd"/>
      <w:r w:rsidRPr="00372097">
        <w:t xml:space="preserve"> </w:t>
      </w:r>
      <w:proofErr w:type="spellStart"/>
      <w:r w:rsidRPr="00372097">
        <w:t>Disorders</w:t>
      </w:r>
      <w:proofErr w:type="spellEnd"/>
      <w:r>
        <w:t>, 50, 3195-3206.</w:t>
      </w:r>
    </w:p>
    <w:p w14:paraId="2CEBB011" w14:textId="77777777" w:rsidR="00372097" w:rsidRPr="00DC48D1" w:rsidRDefault="00372097" w:rsidP="00372097">
      <w:pPr>
        <w:spacing w:line="480" w:lineRule="auto"/>
        <w:jc w:val="both"/>
        <w:rPr>
          <w:rFonts w:ascii="Times New Roman" w:hAnsi="Times New Roman"/>
          <w:i/>
          <w:iCs/>
          <w:sz w:val="24"/>
        </w:rPr>
      </w:pPr>
    </w:p>
    <w:p w14:paraId="68CE4A53" w14:textId="77777777" w:rsidR="00372097" w:rsidRPr="00DC48D1" w:rsidRDefault="00372097" w:rsidP="00372097">
      <w:pPr>
        <w:spacing w:line="480" w:lineRule="auto"/>
        <w:jc w:val="both"/>
        <w:rPr>
          <w:rFonts w:ascii="Times New Roman" w:hAnsi="Times New Roman"/>
          <w:i/>
          <w:iCs/>
          <w:sz w:val="24"/>
        </w:rPr>
      </w:pPr>
    </w:p>
    <w:p w14:paraId="4D063D4D" w14:textId="77777777" w:rsidR="00372097" w:rsidRPr="00A63572" w:rsidRDefault="00372097" w:rsidP="00372097">
      <w:pPr>
        <w:pStyle w:val="Titre1"/>
      </w:pPr>
      <w:r w:rsidRPr="00A63572">
        <w:rPr>
          <w:i/>
          <w:iCs/>
        </w:rPr>
        <w:br w:type="column"/>
      </w:r>
      <w:bookmarkStart w:id="16" w:name="_Toc59006283"/>
      <w:bookmarkEnd w:id="9"/>
      <w:r w:rsidRPr="00A63572">
        <w:rPr>
          <w:i/>
          <w:iCs/>
        </w:rPr>
        <w:lastRenderedPageBreak/>
        <w:t xml:space="preserve">Annexe : </w:t>
      </w:r>
      <w:r w:rsidRPr="00A63572">
        <w:t>Compte-rendu aux parents de l’enfant 111</w:t>
      </w:r>
      <w:bookmarkEnd w:id="16"/>
    </w:p>
    <w:p w14:paraId="036A8313" w14:textId="77777777" w:rsidR="00372097" w:rsidRDefault="00372097" w:rsidP="00372097">
      <w:pPr>
        <w:spacing w:line="480" w:lineRule="auto"/>
        <w:jc w:val="center"/>
        <w:rPr>
          <w:rFonts w:ascii="Times New Roman" w:hAnsi="Times New Roman"/>
          <w:sz w:val="28"/>
          <w:szCs w:val="28"/>
        </w:rPr>
      </w:pPr>
    </w:p>
    <w:p w14:paraId="28332A0C" w14:textId="77777777" w:rsidR="00372097" w:rsidRPr="000865ED" w:rsidRDefault="00372097" w:rsidP="00372097">
      <w:pPr>
        <w:spacing w:line="480" w:lineRule="auto"/>
        <w:jc w:val="center"/>
        <w:rPr>
          <w:rFonts w:ascii="Times New Roman" w:hAnsi="Times New Roman"/>
          <w:b/>
          <w:bCs/>
          <w:sz w:val="24"/>
        </w:rPr>
      </w:pPr>
      <w:r w:rsidRPr="000865ED">
        <w:rPr>
          <w:rFonts w:ascii="Times New Roman" w:hAnsi="Times New Roman"/>
          <w:noProof/>
          <w:sz w:val="24"/>
        </w:rPr>
        <w:drawing>
          <wp:inline distT="0" distB="0" distL="0" distR="0" wp14:anchorId="66ECC0B7" wp14:editId="23AA2771">
            <wp:extent cx="3046095" cy="800100"/>
            <wp:effectExtent l="0" t="0" r="1905" b="0"/>
            <wp:docPr id="18" name="Image 18"/>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6095" cy="800100"/>
                    </a:xfrm>
                    <a:prstGeom prst="rect">
                      <a:avLst/>
                    </a:prstGeom>
                    <a:noFill/>
                    <a:ln>
                      <a:noFill/>
                    </a:ln>
                  </pic:spPr>
                </pic:pic>
              </a:graphicData>
            </a:graphic>
          </wp:inline>
        </w:drawing>
      </w:r>
    </w:p>
    <w:p w14:paraId="4DE0E666" w14:textId="77777777" w:rsidR="00372097" w:rsidRPr="000865ED" w:rsidRDefault="00372097" w:rsidP="00372097">
      <w:pPr>
        <w:spacing w:line="480" w:lineRule="auto"/>
        <w:jc w:val="center"/>
        <w:rPr>
          <w:rFonts w:ascii="Times New Roman" w:hAnsi="Times New Roman"/>
          <w:b/>
          <w:bCs/>
          <w:sz w:val="24"/>
        </w:rPr>
      </w:pPr>
      <w:r w:rsidRPr="000865ED">
        <w:rPr>
          <w:rFonts w:ascii="Times New Roman" w:hAnsi="Times New Roman"/>
          <w:b/>
          <w:bCs/>
          <w:sz w:val="24"/>
        </w:rPr>
        <w:t xml:space="preserve">Entraînement à la collaboration motrice de </w:t>
      </w:r>
      <w:r>
        <w:rPr>
          <w:rFonts w:ascii="Times New Roman" w:hAnsi="Times New Roman"/>
          <w:b/>
          <w:bCs/>
          <w:sz w:val="24"/>
        </w:rPr>
        <w:t>N</w:t>
      </w:r>
      <w:r w:rsidRPr="000865ED">
        <w:rPr>
          <w:rFonts w:ascii="Times New Roman" w:hAnsi="Times New Roman"/>
          <w:b/>
          <w:bCs/>
          <w:sz w:val="24"/>
        </w:rPr>
        <w:t xml:space="preserve">ovembre 2019 à Janvier 2020 </w:t>
      </w:r>
    </w:p>
    <w:p w14:paraId="47F3C14E" w14:textId="77777777" w:rsidR="00372097" w:rsidRPr="000865ED" w:rsidRDefault="00372097" w:rsidP="00372097">
      <w:pPr>
        <w:spacing w:line="480" w:lineRule="auto"/>
        <w:jc w:val="center"/>
        <w:rPr>
          <w:rFonts w:ascii="Times New Roman" w:hAnsi="Times New Roman"/>
          <w:b/>
          <w:bCs/>
          <w:sz w:val="24"/>
        </w:rPr>
      </w:pPr>
      <w:r w:rsidRPr="000865ED">
        <w:rPr>
          <w:rFonts w:ascii="Times New Roman" w:hAnsi="Times New Roman"/>
          <w:b/>
          <w:bCs/>
          <w:sz w:val="24"/>
        </w:rPr>
        <w:t>Concernant X</w:t>
      </w:r>
    </w:p>
    <w:p w14:paraId="6D4B968A" w14:textId="77777777" w:rsidR="00372097" w:rsidRPr="000865ED" w:rsidRDefault="00372097" w:rsidP="00372097">
      <w:pPr>
        <w:spacing w:line="360" w:lineRule="auto"/>
        <w:jc w:val="both"/>
        <w:rPr>
          <w:rFonts w:ascii="Times New Roman" w:hAnsi="Times New Roman"/>
          <w:sz w:val="24"/>
        </w:rPr>
      </w:pPr>
      <w:r w:rsidRPr="000865ED">
        <w:rPr>
          <w:rFonts w:ascii="Times New Roman" w:hAnsi="Times New Roman"/>
          <w:noProof/>
          <w:sz w:val="24"/>
        </w:rPr>
        <w:drawing>
          <wp:anchor distT="0" distB="0" distL="114300" distR="114300" simplePos="0" relativeHeight="251704320" behindDoc="1" locked="0" layoutInCell="1" allowOverlap="1" wp14:anchorId="51B7D04C" wp14:editId="13BEE0EF">
            <wp:simplePos x="0" y="0"/>
            <wp:positionH relativeFrom="column">
              <wp:posOffset>3337560</wp:posOffset>
            </wp:positionH>
            <wp:positionV relativeFrom="paragraph">
              <wp:posOffset>2613025</wp:posOffset>
            </wp:positionV>
            <wp:extent cx="2489200" cy="1970405"/>
            <wp:effectExtent l="0" t="7303"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489200" cy="1970405"/>
                    </a:xfrm>
                    <a:prstGeom prst="rect">
                      <a:avLst/>
                    </a:prstGeom>
                    <a:noFill/>
                    <a:ln>
                      <a:noFill/>
                    </a:ln>
                  </pic:spPr>
                </pic:pic>
              </a:graphicData>
            </a:graphic>
          </wp:anchor>
        </w:drawing>
      </w:r>
      <w:r w:rsidRPr="000865ED">
        <w:rPr>
          <w:rFonts w:ascii="Times New Roman" w:hAnsi="Times New Roman"/>
          <w:sz w:val="24"/>
        </w:rPr>
        <w:t xml:space="preserve">X, 7 ans, a réalisé de façon assidue un entraînement sur une plate-forme de réalité virtuelle. L’entraînement a comporté 7 séances pour un ensemble de 119 tâches. Chaque tâche consistait à déplacer un objet </w:t>
      </w:r>
      <w:proofErr w:type="spellStart"/>
      <w:r w:rsidRPr="000865ED">
        <w:rPr>
          <w:rFonts w:ascii="Times New Roman" w:hAnsi="Times New Roman"/>
          <w:sz w:val="24"/>
        </w:rPr>
        <w:t>mi-tangible</w:t>
      </w:r>
      <w:proofErr w:type="spellEnd"/>
      <w:r w:rsidRPr="000865ED">
        <w:rPr>
          <w:rFonts w:ascii="Times New Roman" w:hAnsi="Times New Roman"/>
          <w:sz w:val="24"/>
        </w:rPr>
        <w:t xml:space="preserve"> et </w:t>
      </w:r>
      <w:proofErr w:type="spellStart"/>
      <w:r w:rsidRPr="000865ED">
        <w:rPr>
          <w:rFonts w:ascii="Times New Roman" w:hAnsi="Times New Roman"/>
          <w:sz w:val="24"/>
        </w:rPr>
        <w:t>mi-virtuel</w:t>
      </w:r>
      <w:proofErr w:type="spellEnd"/>
      <w:r w:rsidRPr="000865ED">
        <w:rPr>
          <w:rFonts w:ascii="Times New Roman" w:hAnsi="Times New Roman"/>
          <w:sz w:val="24"/>
        </w:rPr>
        <w:t xml:space="preserve"> avec un partenaire virtuel.  Il y avait 3 phases : 1) familiarisation avec le dispositif et compréhension de la procédure ; 2) entraînement à la situation de déplacement à deux avec Michou, l’avatar qui suit l’enfant ; 3) entraînement à suivre Lola, l’avatar qui décide de la direction et de la cible du déplacement, ainsi que de la vitesse. Cette phase nous renseigne sur les capacités de l’enfant à régler son rythme sur le rythme du partenaire, à comprendre le but de l’avatar en regardant sa posture de départ, l’objet qu’il touche et son orientation vers la cible. Toutes ces possibilités se réfèrent à la capacité de prendre en compte le mouvement de l’autre dans ses propres mouvements et à collaborer avec l’autre concrètement, un grand pas social. </w:t>
      </w:r>
    </w:p>
    <w:p w14:paraId="07DB17BC" w14:textId="77777777" w:rsidR="00372097" w:rsidRPr="000865ED" w:rsidRDefault="00372097" w:rsidP="00372097">
      <w:pPr>
        <w:spacing w:line="360" w:lineRule="auto"/>
        <w:jc w:val="both"/>
        <w:rPr>
          <w:rFonts w:ascii="Times New Roman" w:hAnsi="Times New Roman"/>
          <w:sz w:val="24"/>
        </w:rPr>
      </w:pPr>
      <w:r w:rsidRPr="000865ED">
        <w:rPr>
          <w:rFonts w:ascii="Times New Roman" w:hAnsi="Times New Roman"/>
          <w:sz w:val="24"/>
        </w:rPr>
        <w:t>D’autres éléments révélés par la plate-forme concernent l’engagement de l’enfant, sa persistance malgré les échecs, son contrôle de la vitesse et de la direction du déplacement et la capacité à attribuer des intentions au partenaire virtuel</w:t>
      </w:r>
      <w:r>
        <w:rPr>
          <w:rFonts w:ascii="Times New Roman" w:hAnsi="Times New Roman"/>
          <w:sz w:val="24"/>
        </w:rPr>
        <w:t>.</w:t>
      </w:r>
    </w:p>
    <w:p w14:paraId="7B2A347A" w14:textId="77777777" w:rsidR="00372097" w:rsidRPr="000865ED" w:rsidRDefault="00372097" w:rsidP="00372097">
      <w:pPr>
        <w:spacing w:line="360" w:lineRule="auto"/>
        <w:jc w:val="both"/>
        <w:rPr>
          <w:rFonts w:ascii="Times New Roman" w:hAnsi="Times New Roman"/>
          <w:sz w:val="24"/>
        </w:rPr>
      </w:pPr>
    </w:p>
    <w:p w14:paraId="1D2C1A78" w14:textId="77777777" w:rsidR="00372097" w:rsidRDefault="00372097" w:rsidP="00372097">
      <w:pPr>
        <w:spacing w:line="240" w:lineRule="auto"/>
        <w:jc w:val="right"/>
        <w:rPr>
          <w:rFonts w:ascii="Times New Roman" w:hAnsi="Times New Roman"/>
          <w:i/>
          <w:iCs/>
          <w:sz w:val="24"/>
        </w:rPr>
      </w:pPr>
      <w:r w:rsidRPr="00F8673B">
        <w:rPr>
          <w:rFonts w:ascii="Times New Roman" w:hAnsi="Times New Roman"/>
          <w:i/>
          <w:iCs/>
          <w:sz w:val="24"/>
        </w:rPr>
        <w:t xml:space="preserve">La plate-forme avec Lola prête à soulever la boîte </w:t>
      </w:r>
    </w:p>
    <w:p w14:paraId="400021AB" w14:textId="77777777" w:rsidR="00372097" w:rsidRPr="00F8673B" w:rsidRDefault="00372097" w:rsidP="00372097">
      <w:pPr>
        <w:spacing w:line="240" w:lineRule="auto"/>
        <w:jc w:val="right"/>
        <w:rPr>
          <w:rFonts w:ascii="Times New Roman" w:hAnsi="Times New Roman"/>
          <w:i/>
          <w:iCs/>
          <w:sz w:val="24"/>
        </w:rPr>
      </w:pPr>
      <w:proofErr w:type="gramStart"/>
      <w:r w:rsidRPr="00F8673B">
        <w:rPr>
          <w:rFonts w:ascii="Times New Roman" w:hAnsi="Times New Roman"/>
          <w:i/>
          <w:iCs/>
          <w:sz w:val="24"/>
        </w:rPr>
        <w:t>posée</w:t>
      </w:r>
      <w:proofErr w:type="gramEnd"/>
      <w:r w:rsidRPr="00F8673B">
        <w:rPr>
          <w:rFonts w:ascii="Times New Roman" w:hAnsi="Times New Roman"/>
          <w:i/>
          <w:iCs/>
          <w:sz w:val="24"/>
        </w:rPr>
        <w:t xml:space="preserve"> sur le tabouret pour la mettre sur la table </w:t>
      </w:r>
    </w:p>
    <w:p w14:paraId="6018802D" w14:textId="77777777" w:rsidR="00372097" w:rsidRPr="000865ED" w:rsidRDefault="00372097" w:rsidP="00372097">
      <w:pPr>
        <w:spacing w:line="360" w:lineRule="auto"/>
        <w:jc w:val="both"/>
        <w:rPr>
          <w:rFonts w:ascii="Times New Roman" w:hAnsi="Times New Roman"/>
          <w:sz w:val="24"/>
        </w:rPr>
      </w:pPr>
    </w:p>
    <w:p w14:paraId="26FA1D22" w14:textId="77777777" w:rsidR="00372097" w:rsidRPr="000865ED" w:rsidRDefault="00372097" w:rsidP="00372097">
      <w:pPr>
        <w:spacing w:line="360" w:lineRule="auto"/>
        <w:jc w:val="both"/>
        <w:rPr>
          <w:rFonts w:ascii="Times New Roman" w:hAnsi="Times New Roman"/>
          <w:sz w:val="24"/>
        </w:rPr>
      </w:pPr>
      <w:r w:rsidRPr="000865ED">
        <w:rPr>
          <w:rFonts w:ascii="Times New Roman" w:hAnsi="Times New Roman"/>
          <w:sz w:val="24"/>
        </w:rPr>
        <w:t xml:space="preserve">X s’est révélé très performant dans cet entraînement.  Tout d’abord il a compris tout de suite l’objectif de la tâche et la familiarisation s’est faite en 2 essais.  Dans la même séance, nous sommes donc passé à la phase 2 de l’entraînement, avec Michou. Il a fallu 3 séances et demie pour pouvoir passer à Lola car X avait beaucoup de mal à faire glisser l’objet : il le décollait </w:t>
      </w:r>
      <w:r w:rsidRPr="000865ED">
        <w:rPr>
          <w:rFonts w:ascii="Times New Roman" w:hAnsi="Times New Roman"/>
          <w:sz w:val="24"/>
        </w:rPr>
        <w:lastRenderedPageBreak/>
        <w:t xml:space="preserve">souvent de l’objet virtuel ce qui le menait à l’échec. Là s’est révélé la persévérance de X, capable de réussir une tâche après 30 échecs sans se décourager, même s’il disait ‘j’ai mal au cœur’ pendant les échecs répétés. C’est une grande qualité qu’on n’aurait pas forcément imaginé chez X, et qui avait pour support nos encouragements : </w:t>
      </w:r>
      <w:r w:rsidRPr="000865ED">
        <w:rPr>
          <w:rFonts w:ascii="Times New Roman" w:hAnsi="Times New Roman"/>
          <w:i/>
          <w:iCs/>
          <w:sz w:val="24"/>
        </w:rPr>
        <w:t xml:space="preserve">allez </w:t>
      </w:r>
      <w:r>
        <w:rPr>
          <w:rFonts w:ascii="Times New Roman" w:hAnsi="Times New Roman"/>
          <w:i/>
          <w:iCs/>
          <w:sz w:val="24"/>
        </w:rPr>
        <w:t>X</w:t>
      </w:r>
      <w:r w:rsidRPr="000865ED">
        <w:rPr>
          <w:rFonts w:ascii="Times New Roman" w:hAnsi="Times New Roman"/>
          <w:i/>
          <w:iCs/>
          <w:sz w:val="24"/>
        </w:rPr>
        <w:t xml:space="preserve">, tu vas y arriver, tu y es presque, c’est très bien... </w:t>
      </w:r>
      <w:r w:rsidRPr="000865ED">
        <w:rPr>
          <w:rFonts w:ascii="Times New Roman" w:hAnsi="Times New Roman"/>
          <w:sz w:val="24"/>
        </w:rPr>
        <w:t xml:space="preserve">On souligne ainsi que cet enfant a besoin de prendre confiance en lui et de sentir que les autres lui font confiance. </w:t>
      </w:r>
    </w:p>
    <w:p w14:paraId="643C7292" w14:textId="77777777" w:rsidR="00372097" w:rsidRDefault="00372097" w:rsidP="00372097">
      <w:pPr>
        <w:spacing w:line="360" w:lineRule="auto"/>
        <w:jc w:val="both"/>
        <w:rPr>
          <w:rFonts w:ascii="Times New Roman" w:hAnsi="Times New Roman"/>
          <w:sz w:val="24"/>
        </w:rPr>
      </w:pPr>
      <w:r w:rsidRPr="000865ED">
        <w:rPr>
          <w:rFonts w:ascii="Times New Roman" w:hAnsi="Times New Roman"/>
          <w:sz w:val="24"/>
        </w:rPr>
        <w:t>Au fur et à mesure des tâches avec Lola, les progrès se sont confirmés. Ce qui était difficile pour X, c’était de suivre Lola, de ne pas être celui qui décide où aller et surtout à quelle vitesse. Cela illustre bien ce que l’on voit aussi pour le langage : une meilleure capacité à prendre (et garder) la parole, qu’à répondre en faisant attention à ce qui est dit par l’autre. Malgré cette difficulté, X est arrivé à une très belle réussite</w:t>
      </w:r>
      <w:r>
        <w:rPr>
          <w:rFonts w:ascii="Times New Roman" w:hAnsi="Times New Roman"/>
          <w:sz w:val="24"/>
        </w:rPr>
        <w:t xml:space="preserve"> </w:t>
      </w:r>
      <w:r w:rsidRPr="000865ED">
        <w:rPr>
          <w:rFonts w:ascii="Times New Roman" w:hAnsi="Times New Roman"/>
          <w:sz w:val="24"/>
        </w:rPr>
        <w:t xml:space="preserve">(déplacement de X en bleu, déplacement du partenaire virtuel en noir).      </w:t>
      </w:r>
    </w:p>
    <w:p w14:paraId="7E044757" w14:textId="77777777" w:rsidR="00372097" w:rsidRDefault="00372097" w:rsidP="00372097">
      <w:pPr>
        <w:spacing w:line="360" w:lineRule="auto"/>
        <w:rPr>
          <w:rFonts w:ascii="Times New Roman" w:hAnsi="Times New Roman"/>
          <w:sz w:val="24"/>
        </w:rPr>
      </w:pPr>
    </w:p>
    <w:p w14:paraId="0531E1ED" w14:textId="77777777" w:rsidR="00372097" w:rsidRDefault="00372097" w:rsidP="00372097">
      <w:pPr>
        <w:spacing w:line="360" w:lineRule="auto"/>
        <w:rPr>
          <w:rFonts w:ascii="Times New Roman" w:hAnsi="Times New Roman"/>
          <w:sz w:val="24"/>
        </w:rPr>
      </w:pPr>
      <w:r w:rsidRPr="005F19B0">
        <w:rPr>
          <w:rFonts w:ascii="Times New Roman" w:hAnsi="Times New Roman" w:cs="Times New Roman"/>
          <w:noProof/>
          <w:sz w:val="24"/>
          <w:szCs w:val="24"/>
        </w:rPr>
        <w:drawing>
          <wp:inline distT="0" distB="0" distL="0" distR="0" wp14:anchorId="1CC7E4D4" wp14:editId="3BA24EBD">
            <wp:extent cx="2457450" cy="3021330"/>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1135" cy="3075039"/>
                    </a:xfrm>
                    <a:prstGeom prst="rect">
                      <a:avLst/>
                    </a:prstGeom>
                    <a:noFill/>
                    <a:ln>
                      <a:noFill/>
                    </a:ln>
                  </pic:spPr>
                </pic:pic>
              </a:graphicData>
            </a:graphic>
          </wp:inline>
        </w:drawing>
      </w:r>
    </w:p>
    <w:p w14:paraId="65B4E463" w14:textId="77777777" w:rsidR="00372097" w:rsidRPr="000865ED" w:rsidRDefault="00372097" w:rsidP="00372097">
      <w:pPr>
        <w:spacing w:line="360" w:lineRule="auto"/>
        <w:rPr>
          <w:rFonts w:ascii="Times New Roman" w:hAnsi="Times New Roman"/>
          <w:i/>
          <w:iCs/>
          <w:sz w:val="24"/>
        </w:rPr>
      </w:pPr>
      <w:r w:rsidRPr="000865ED">
        <w:rPr>
          <w:rFonts w:ascii="Times New Roman" w:hAnsi="Times New Roman"/>
          <w:sz w:val="24"/>
        </w:rPr>
        <w:t xml:space="preserve">Figure 2- </w:t>
      </w:r>
      <w:r w:rsidRPr="000865ED">
        <w:rPr>
          <w:rFonts w:ascii="Times New Roman" w:hAnsi="Times New Roman"/>
          <w:i/>
          <w:iCs/>
          <w:sz w:val="24"/>
        </w:rPr>
        <w:t>La direction est respectée mais X</w:t>
      </w:r>
    </w:p>
    <w:p w14:paraId="67AA9902" w14:textId="77777777" w:rsidR="00372097" w:rsidRPr="000865ED" w:rsidRDefault="00372097" w:rsidP="00372097">
      <w:pPr>
        <w:spacing w:line="360" w:lineRule="auto"/>
        <w:rPr>
          <w:rFonts w:ascii="Times New Roman" w:hAnsi="Times New Roman"/>
          <w:i/>
          <w:iCs/>
          <w:sz w:val="24"/>
        </w:rPr>
      </w:pPr>
      <w:proofErr w:type="gramStart"/>
      <w:r w:rsidRPr="000865ED">
        <w:rPr>
          <w:rFonts w:ascii="Times New Roman" w:hAnsi="Times New Roman"/>
          <w:i/>
          <w:iCs/>
          <w:sz w:val="24"/>
        </w:rPr>
        <w:t>ne</w:t>
      </w:r>
      <w:proofErr w:type="gramEnd"/>
      <w:r w:rsidRPr="000865ED">
        <w:rPr>
          <w:rFonts w:ascii="Times New Roman" w:hAnsi="Times New Roman"/>
          <w:i/>
          <w:iCs/>
          <w:sz w:val="24"/>
        </w:rPr>
        <w:t xml:space="preserve"> suit pas le rythme de Lola et n’est pas précis </w:t>
      </w:r>
    </w:p>
    <w:p w14:paraId="16BCC2E9" w14:textId="77777777" w:rsidR="00372097" w:rsidRPr="000865ED" w:rsidRDefault="00372097" w:rsidP="00372097">
      <w:pPr>
        <w:spacing w:line="360" w:lineRule="auto"/>
        <w:rPr>
          <w:rFonts w:ascii="Times New Roman" w:hAnsi="Times New Roman"/>
          <w:sz w:val="24"/>
        </w:rPr>
      </w:pPr>
    </w:p>
    <w:p w14:paraId="628E2EAC" w14:textId="77777777" w:rsidR="00372097" w:rsidRDefault="00372097" w:rsidP="00372097">
      <w:pPr>
        <w:spacing w:line="360" w:lineRule="auto"/>
        <w:jc w:val="both"/>
        <w:rPr>
          <w:rFonts w:ascii="Times New Roman" w:hAnsi="Times New Roman"/>
          <w:sz w:val="24"/>
        </w:rPr>
      </w:pPr>
    </w:p>
    <w:p w14:paraId="03A16803" w14:textId="77777777" w:rsidR="00372097" w:rsidRPr="000865ED" w:rsidRDefault="00372097" w:rsidP="00372097">
      <w:pPr>
        <w:spacing w:line="360" w:lineRule="auto"/>
        <w:rPr>
          <w:rFonts w:ascii="Times New Roman" w:hAnsi="Times New Roman"/>
          <w:sz w:val="24"/>
        </w:rPr>
      </w:pPr>
      <w:r w:rsidRPr="000865ED">
        <w:rPr>
          <w:rFonts w:ascii="Times New Roman" w:hAnsi="Times New Roman"/>
          <w:noProof/>
          <w:sz w:val="24"/>
        </w:rPr>
        <w:lastRenderedPageBreak/>
        <w:drawing>
          <wp:anchor distT="0" distB="0" distL="114300" distR="114300" simplePos="0" relativeHeight="251701248" behindDoc="0" locked="0" layoutInCell="1" allowOverlap="1" wp14:anchorId="5CB38B90" wp14:editId="6EFE0A85">
            <wp:simplePos x="0" y="0"/>
            <wp:positionH relativeFrom="column">
              <wp:posOffset>3300730</wp:posOffset>
            </wp:positionH>
            <wp:positionV relativeFrom="paragraph">
              <wp:posOffset>-156844</wp:posOffset>
            </wp:positionV>
            <wp:extent cx="2213504" cy="276225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54644" cy="2813589"/>
                    </a:xfrm>
                    <a:prstGeom prst="rect">
                      <a:avLst/>
                    </a:prstGeom>
                  </pic:spPr>
                </pic:pic>
              </a:graphicData>
            </a:graphic>
            <wp14:sizeRelH relativeFrom="margin">
              <wp14:pctWidth>0</wp14:pctWidth>
            </wp14:sizeRelH>
            <wp14:sizeRelV relativeFrom="margin">
              <wp14:pctHeight>0</wp14:pctHeight>
            </wp14:sizeRelV>
          </wp:anchor>
        </w:drawing>
      </w:r>
      <w:r w:rsidRPr="000865ED">
        <w:rPr>
          <w:rFonts w:ascii="Times New Roman" w:hAnsi="Times New Roman"/>
          <w:noProof/>
          <w:sz w:val="24"/>
        </w:rPr>
        <w:drawing>
          <wp:inline distT="0" distB="0" distL="0" distR="0" wp14:anchorId="22E69025" wp14:editId="0234B0CA">
            <wp:extent cx="2238375" cy="2666586"/>
            <wp:effectExtent l="0" t="0" r="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38375" cy="2666586"/>
                    </a:xfrm>
                    <a:prstGeom prst="rect">
                      <a:avLst/>
                    </a:prstGeom>
                  </pic:spPr>
                </pic:pic>
              </a:graphicData>
            </a:graphic>
          </wp:inline>
        </w:drawing>
      </w:r>
      <w:r w:rsidRPr="000865ED">
        <w:rPr>
          <w:rFonts w:ascii="Times New Roman" w:hAnsi="Times New Roman"/>
          <w:sz w:val="24"/>
        </w:rPr>
        <w:t xml:space="preserve">       </w:t>
      </w:r>
    </w:p>
    <w:p w14:paraId="621FE14D" w14:textId="77777777" w:rsidR="00372097" w:rsidRPr="000865ED" w:rsidRDefault="00372097" w:rsidP="00372097">
      <w:pPr>
        <w:spacing w:line="360" w:lineRule="auto"/>
        <w:rPr>
          <w:rFonts w:ascii="Times New Roman" w:hAnsi="Times New Roman"/>
          <w:i/>
          <w:iCs/>
          <w:sz w:val="24"/>
        </w:rPr>
      </w:pPr>
      <w:r w:rsidRPr="000865ED">
        <w:rPr>
          <w:rFonts w:ascii="Times New Roman" w:hAnsi="Times New Roman"/>
          <w:sz w:val="24"/>
        </w:rPr>
        <w:t xml:space="preserve">Figure </w:t>
      </w:r>
      <w:r>
        <w:rPr>
          <w:rFonts w:ascii="Times New Roman" w:hAnsi="Times New Roman"/>
          <w:sz w:val="24"/>
        </w:rPr>
        <w:t>3</w:t>
      </w:r>
      <w:r w:rsidRPr="000865ED">
        <w:rPr>
          <w:rFonts w:ascii="Times New Roman" w:hAnsi="Times New Roman"/>
          <w:i/>
          <w:iCs/>
          <w:sz w:val="24"/>
        </w:rPr>
        <w:t>-</w:t>
      </w:r>
      <w:r>
        <w:rPr>
          <w:rFonts w:ascii="Times New Roman" w:hAnsi="Times New Roman"/>
          <w:i/>
          <w:iCs/>
          <w:sz w:val="24"/>
        </w:rPr>
        <w:t xml:space="preserve"> </w:t>
      </w:r>
      <w:r w:rsidRPr="000865ED">
        <w:rPr>
          <w:rFonts w:ascii="Times New Roman" w:hAnsi="Times New Roman"/>
          <w:i/>
          <w:iCs/>
          <w:sz w:val="24"/>
        </w:rPr>
        <w:t xml:space="preserve">X parvient à suivre le rythme </w:t>
      </w:r>
      <w:r w:rsidRPr="000865ED">
        <w:rPr>
          <w:rFonts w:ascii="Times New Roman" w:hAnsi="Times New Roman"/>
          <w:i/>
          <w:iCs/>
          <w:sz w:val="24"/>
        </w:rPr>
        <w:tab/>
      </w:r>
      <w:r w:rsidRPr="000865ED">
        <w:rPr>
          <w:rFonts w:ascii="Times New Roman" w:hAnsi="Times New Roman"/>
          <w:i/>
          <w:iCs/>
          <w:sz w:val="24"/>
        </w:rPr>
        <w:tab/>
        <w:t xml:space="preserve">   </w:t>
      </w:r>
      <w:r w:rsidRPr="000865ED">
        <w:rPr>
          <w:rFonts w:ascii="Times New Roman" w:hAnsi="Times New Roman"/>
          <w:sz w:val="24"/>
        </w:rPr>
        <w:t xml:space="preserve">Figure 4- </w:t>
      </w:r>
      <w:r w:rsidRPr="000865ED">
        <w:rPr>
          <w:rFonts w:ascii="Times New Roman" w:hAnsi="Times New Roman"/>
          <w:i/>
          <w:iCs/>
          <w:sz w:val="24"/>
        </w:rPr>
        <w:t>A la dernière séance, X</w:t>
      </w:r>
      <w:r>
        <w:rPr>
          <w:rFonts w:ascii="Times New Roman" w:hAnsi="Times New Roman"/>
          <w:i/>
          <w:iCs/>
          <w:sz w:val="24"/>
        </w:rPr>
        <w:t xml:space="preserve"> suit</w:t>
      </w:r>
      <w:r w:rsidRPr="000865ED">
        <w:rPr>
          <w:rFonts w:ascii="Times New Roman" w:hAnsi="Times New Roman"/>
          <w:i/>
          <w:iCs/>
          <w:sz w:val="24"/>
        </w:rPr>
        <w:t xml:space="preserve"> Lola sur un parcours court mais il est</w:t>
      </w:r>
      <w:r w:rsidRPr="000865ED">
        <w:rPr>
          <w:rFonts w:ascii="Times New Roman" w:hAnsi="Times New Roman"/>
          <w:i/>
          <w:iCs/>
          <w:sz w:val="24"/>
        </w:rPr>
        <w:tab/>
      </w:r>
      <w:r w:rsidRPr="000865ED">
        <w:rPr>
          <w:rFonts w:ascii="Times New Roman" w:hAnsi="Times New Roman"/>
          <w:i/>
          <w:iCs/>
          <w:sz w:val="24"/>
        </w:rPr>
        <w:tab/>
      </w:r>
      <w:r w:rsidRPr="000865ED">
        <w:rPr>
          <w:rFonts w:ascii="Times New Roman" w:hAnsi="Times New Roman"/>
          <w:i/>
          <w:iCs/>
          <w:sz w:val="24"/>
        </w:rPr>
        <w:tab/>
        <w:t xml:space="preserve">Lola en adoptant son rythme, sans </w:t>
      </w:r>
    </w:p>
    <w:p w14:paraId="7C13393C" w14:textId="77777777" w:rsidR="00372097" w:rsidRPr="000865ED" w:rsidRDefault="00372097" w:rsidP="00372097">
      <w:pPr>
        <w:spacing w:line="360" w:lineRule="auto"/>
        <w:rPr>
          <w:rFonts w:ascii="Times New Roman" w:hAnsi="Times New Roman"/>
          <w:i/>
          <w:iCs/>
          <w:sz w:val="24"/>
        </w:rPr>
      </w:pPr>
      <w:proofErr w:type="gramStart"/>
      <w:r w:rsidRPr="000865ED">
        <w:rPr>
          <w:rFonts w:ascii="Times New Roman" w:hAnsi="Times New Roman"/>
          <w:i/>
          <w:iCs/>
          <w:sz w:val="24"/>
        </w:rPr>
        <w:t>imprécis</w:t>
      </w:r>
      <w:proofErr w:type="gramEnd"/>
      <w:r w:rsidRPr="000865ED">
        <w:rPr>
          <w:rFonts w:ascii="Times New Roman" w:hAnsi="Times New Roman"/>
          <w:i/>
          <w:iCs/>
          <w:sz w:val="24"/>
        </w:rPr>
        <w:t xml:space="preserve"> </w:t>
      </w:r>
      <w:r w:rsidRPr="000865ED">
        <w:rPr>
          <w:rFonts w:ascii="Times New Roman" w:hAnsi="Times New Roman"/>
          <w:i/>
          <w:iCs/>
          <w:sz w:val="24"/>
        </w:rPr>
        <w:tab/>
      </w:r>
      <w:r w:rsidRPr="000865ED">
        <w:rPr>
          <w:rFonts w:ascii="Times New Roman" w:hAnsi="Times New Roman"/>
          <w:i/>
          <w:iCs/>
          <w:sz w:val="24"/>
        </w:rPr>
        <w:tab/>
      </w:r>
      <w:r w:rsidRPr="000865ED">
        <w:rPr>
          <w:rFonts w:ascii="Times New Roman" w:hAnsi="Times New Roman"/>
          <w:i/>
          <w:iCs/>
          <w:sz w:val="24"/>
        </w:rPr>
        <w:tab/>
      </w:r>
      <w:r w:rsidRPr="000865ED">
        <w:rPr>
          <w:rFonts w:ascii="Times New Roman" w:hAnsi="Times New Roman"/>
          <w:i/>
          <w:iCs/>
          <w:sz w:val="24"/>
        </w:rPr>
        <w:tab/>
      </w:r>
      <w:r w:rsidRPr="000865ED">
        <w:rPr>
          <w:rFonts w:ascii="Times New Roman" w:hAnsi="Times New Roman"/>
          <w:i/>
          <w:iCs/>
          <w:sz w:val="24"/>
        </w:rPr>
        <w:tab/>
      </w:r>
      <w:r w:rsidRPr="000865ED">
        <w:rPr>
          <w:rFonts w:ascii="Times New Roman" w:hAnsi="Times New Roman"/>
          <w:i/>
          <w:iCs/>
          <w:sz w:val="24"/>
        </w:rPr>
        <w:tab/>
        <w:t xml:space="preserve">   devancer  et avec beaucoup de précision </w:t>
      </w:r>
    </w:p>
    <w:p w14:paraId="0887B314" w14:textId="77777777" w:rsidR="00372097" w:rsidRPr="000865ED" w:rsidRDefault="00372097" w:rsidP="00372097">
      <w:pPr>
        <w:spacing w:line="360" w:lineRule="auto"/>
        <w:rPr>
          <w:rFonts w:ascii="Times New Roman" w:hAnsi="Times New Roman"/>
          <w:sz w:val="24"/>
        </w:rPr>
      </w:pPr>
    </w:p>
    <w:p w14:paraId="58EDB88B" w14:textId="77777777" w:rsidR="00372097" w:rsidRPr="000865ED" w:rsidRDefault="00372097" w:rsidP="00372097">
      <w:pPr>
        <w:spacing w:line="360" w:lineRule="auto"/>
        <w:rPr>
          <w:rFonts w:ascii="Times New Roman" w:hAnsi="Times New Roman"/>
          <w:sz w:val="24"/>
        </w:rPr>
      </w:pPr>
      <w:r w:rsidRPr="000865ED">
        <w:rPr>
          <w:rFonts w:ascii="Times New Roman" w:hAnsi="Times New Roman"/>
          <w:sz w:val="24"/>
        </w:rPr>
        <w:t xml:space="preserve">X a clairement attribué des intentions aux personnages virtuels, disant qu’il préfère Michou parce qu’il est gentil, il le suit. X est capable de reconnaître tout de suite quel objet prendre et dans quelle direction aller en observant la posture de Lola. Il cherchait où était Lola, contournait la cabine puis demander à rentrer dedans pour voir. Lorsque la plate-forme est partie pour l’Allemagne, il demandait des nouvelles des personnages et il est rassuré de savoir que la plate-forme va revenir définitivement à </w:t>
      </w:r>
      <w:proofErr w:type="spellStart"/>
      <w:r w:rsidRPr="000865ED">
        <w:rPr>
          <w:rFonts w:ascii="Times New Roman" w:hAnsi="Times New Roman"/>
          <w:sz w:val="24"/>
        </w:rPr>
        <w:t>Tedybear</w:t>
      </w:r>
      <w:proofErr w:type="spellEnd"/>
      <w:r w:rsidRPr="000865ED">
        <w:rPr>
          <w:rFonts w:ascii="Times New Roman" w:hAnsi="Times New Roman"/>
          <w:sz w:val="24"/>
        </w:rPr>
        <w:t xml:space="preserve"> début Juillet. </w:t>
      </w:r>
    </w:p>
    <w:p w14:paraId="32CD81C4" w14:textId="77777777" w:rsidR="00372097" w:rsidRDefault="00372097" w:rsidP="00372097">
      <w:pPr>
        <w:spacing w:line="360" w:lineRule="auto"/>
        <w:rPr>
          <w:rFonts w:ascii="Times New Roman" w:hAnsi="Times New Roman"/>
          <w:sz w:val="24"/>
        </w:rPr>
      </w:pPr>
    </w:p>
    <w:p w14:paraId="10F80ACE" w14:textId="77777777" w:rsidR="00372097" w:rsidRPr="000865ED" w:rsidRDefault="00372097" w:rsidP="00372097">
      <w:pPr>
        <w:spacing w:line="360" w:lineRule="auto"/>
        <w:rPr>
          <w:rFonts w:ascii="Times New Roman" w:hAnsi="Times New Roman"/>
          <w:sz w:val="24"/>
        </w:rPr>
      </w:pPr>
      <w:r w:rsidRPr="000865ED">
        <w:rPr>
          <w:rFonts w:ascii="Times New Roman" w:hAnsi="Times New Roman"/>
          <w:sz w:val="24"/>
        </w:rPr>
        <w:t>Conclusion</w:t>
      </w:r>
    </w:p>
    <w:p w14:paraId="16C34912" w14:textId="77777777" w:rsidR="00372097" w:rsidRPr="000865ED" w:rsidRDefault="00372097" w:rsidP="00372097">
      <w:pPr>
        <w:spacing w:line="360" w:lineRule="auto"/>
        <w:rPr>
          <w:rFonts w:ascii="Times New Roman" w:hAnsi="Times New Roman"/>
          <w:sz w:val="24"/>
        </w:rPr>
      </w:pPr>
      <w:r w:rsidRPr="000865ED">
        <w:rPr>
          <w:rFonts w:ascii="Times New Roman" w:hAnsi="Times New Roman"/>
          <w:sz w:val="24"/>
        </w:rPr>
        <w:t xml:space="preserve">X a obtenu son certificat d’excellence de petit chercheur pour nous avoir aidé à définir les recommandations de bonnes pratiques de la plate-forme et pour s’être révélé parmi les tout meilleurs participants, manifestant de belles qualités de persévérance, d’intérêt pour la compétition avec lui-même, de bonne humeur même dans l’échec, et de capacité d’apprentissage rapide et durable. </w:t>
      </w:r>
    </w:p>
    <w:p w14:paraId="5CD6EEE9" w14:textId="77777777" w:rsidR="00372097" w:rsidRDefault="00372097" w:rsidP="00372097">
      <w:pPr>
        <w:spacing w:line="360" w:lineRule="auto"/>
        <w:rPr>
          <w:rFonts w:ascii="Times New Roman" w:hAnsi="Times New Roman"/>
          <w:sz w:val="24"/>
        </w:rPr>
      </w:pPr>
    </w:p>
    <w:p w14:paraId="3C984367" w14:textId="77777777" w:rsidR="00372097" w:rsidRPr="000865ED" w:rsidRDefault="00372097" w:rsidP="00372097">
      <w:pPr>
        <w:spacing w:line="360" w:lineRule="auto"/>
        <w:rPr>
          <w:rFonts w:ascii="Times New Roman" w:hAnsi="Times New Roman"/>
          <w:sz w:val="24"/>
        </w:rPr>
      </w:pPr>
      <w:r w:rsidRPr="000865ED">
        <w:rPr>
          <w:rFonts w:ascii="Times New Roman" w:hAnsi="Times New Roman"/>
          <w:sz w:val="24"/>
        </w:rPr>
        <w:t xml:space="preserve">Jacqueline </w:t>
      </w:r>
      <w:proofErr w:type="spellStart"/>
      <w:r w:rsidRPr="000865ED">
        <w:rPr>
          <w:rFonts w:ascii="Times New Roman" w:hAnsi="Times New Roman"/>
          <w:sz w:val="24"/>
        </w:rPr>
        <w:t>Nadel</w:t>
      </w:r>
      <w:proofErr w:type="spellEnd"/>
      <w:r w:rsidRPr="000865ED">
        <w:rPr>
          <w:rFonts w:ascii="Times New Roman" w:hAnsi="Times New Roman"/>
          <w:sz w:val="24"/>
        </w:rPr>
        <w:t xml:space="preserve">, directrice scientifique de </w:t>
      </w:r>
      <w:proofErr w:type="spellStart"/>
      <w:r w:rsidRPr="000865ED">
        <w:rPr>
          <w:rFonts w:ascii="Times New Roman" w:hAnsi="Times New Roman"/>
          <w:sz w:val="24"/>
        </w:rPr>
        <w:t>Tedybear</w:t>
      </w:r>
      <w:proofErr w:type="spellEnd"/>
    </w:p>
    <w:p w14:paraId="385E8954" w14:textId="77777777" w:rsidR="00372097" w:rsidRPr="000865ED" w:rsidRDefault="00372097" w:rsidP="00372097">
      <w:pPr>
        <w:spacing w:line="360" w:lineRule="auto"/>
        <w:rPr>
          <w:rFonts w:ascii="Times New Roman" w:hAnsi="Times New Roman"/>
          <w:sz w:val="24"/>
        </w:rPr>
      </w:pPr>
      <w:r w:rsidRPr="000865ED">
        <w:rPr>
          <w:rFonts w:ascii="Times New Roman" w:hAnsi="Times New Roman"/>
          <w:sz w:val="24"/>
        </w:rPr>
        <w:t>Paris, le 2 Juin 2020</w:t>
      </w:r>
    </w:p>
    <w:p w14:paraId="1DC73D39" w14:textId="77777777" w:rsidR="00372097" w:rsidRPr="000865ED" w:rsidRDefault="00372097" w:rsidP="00372097">
      <w:pPr>
        <w:spacing w:line="360" w:lineRule="auto"/>
        <w:rPr>
          <w:rFonts w:ascii="Times New Roman" w:hAnsi="Times New Roman"/>
          <w:sz w:val="24"/>
        </w:rPr>
      </w:pPr>
    </w:p>
    <w:p w14:paraId="7F848826" w14:textId="77777777" w:rsidR="00372097" w:rsidRPr="000865ED" w:rsidRDefault="00372097" w:rsidP="00372097">
      <w:pPr>
        <w:spacing w:line="360" w:lineRule="auto"/>
        <w:rPr>
          <w:rFonts w:ascii="Times New Roman" w:hAnsi="Times New Roman"/>
          <w:sz w:val="24"/>
        </w:rPr>
      </w:pPr>
      <w:r w:rsidRPr="000865ED">
        <w:rPr>
          <w:rFonts w:ascii="Times New Roman" w:hAnsi="Times New Roman"/>
          <w:sz w:val="24"/>
        </w:rPr>
        <w:t>Réponse de la famille</w:t>
      </w:r>
    </w:p>
    <w:p w14:paraId="1A680ED8" w14:textId="77777777" w:rsidR="00372097" w:rsidRDefault="00372097" w:rsidP="00372097">
      <w:pPr>
        <w:spacing w:line="360" w:lineRule="auto"/>
        <w:rPr>
          <w:rFonts w:ascii="Times New Roman" w:hAnsi="Times New Roman"/>
          <w:sz w:val="24"/>
        </w:rPr>
      </w:pPr>
      <w:r w:rsidRPr="000865ED">
        <w:rPr>
          <w:rFonts w:ascii="Times New Roman" w:hAnsi="Times New Roman"/>
          <w:sz w:val="24"/>
        </w:rPr>
        <w:lastRenderedPageBreak/>
        <w:t>La réponse du père de famille a été très positive. Ils ont été très intéressés par la progression décrite et surtout de voir que leur enfant était capable de persévérance dans une activité ludique où il n’était pas jugé par l’avatar. Ils ont transmis ce rapport à l’école fréquentée par l’enfant.</w:t>
      </w:r>
    </w:p>
    <w:p w14:paraId="250E43D2" w14:textId="77777777" w:rsidR="00372097" w:rsidRDefault="00372097" w:rsidP="00372097">
      <w:pPr>
        <w:spacing w:line="360" w:lineRule="auto"/>
      </w:pPr>
    </w:p>
    <w:p w14:paraId="1DD79456" w14:textId="77777777" w:rsidR="009D7BC6" w:rsidRPr="00CF1CCF" w:rsidRDefault="009D7BC6" w:rsidP="009D7BC6"/>
    <w:sectPr w:rsidR="009D7BC6" w:rsidRPr="00CF1CCF" w:rsidSect="00132402">
      <w:footerReference w:type="default" r:id="rId32"/>
      <w:pgSz w:w="11906" w:h="16838"/>
      <w:pgMar w:top="1417" w:right="1417" w:bottom="1417" w:left="1417" w:header="708" w:footer="708" w:gutter="0"/>
      <w:pgBorders w:display="firstPage" w:offsetFrom="page">
        <w:top w:val="single" w:sz="18" w:space="24" w:color="214D83"/>
        <w:left w:val="single" w:sz="18" w:space="24" w:color="214D83"/>
        <w:bottom w:val="single" w:sz="18" w:space="24" w:color="214D83"/>
        <w:right w:val="single" w:sz="18" w:space="24" w:color="214D83"/>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0A2B17" w14:textId="77777777" w:rsidR="002E3BAA" w:rsidRDefault="002E3BAA" w:rsidP="000E07FB">
      <w:pPr>
        <w:spacing w:line="240" w:lineRule="auto"/>
      </w:pPr>
      <w:r>
        <w:separator/>
      </w:r>
    </w:p>
  </w:endnote>
  <w:endnote w:type="continuationSeparator" w:id="0">
    <w:p w14:paraId="146370FF" w14:textId="77777777" w:rsidR="002E3BAA" w:rsidRDefault="002E3BAA" w:rsidP="000E07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nux Libertine O">
    <w:altName w:val="Cambria"/>
    <w:charset w:val="00"/>
    <w:family w:val="auto"/>
    <w:pitch w:val="variable"/>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LTProLight">
    <w:altName w:val="Yu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418747"/>
      <w:docPartObj>
        <w:docPartGallery w:val="Page Numbers (Bottom of Page)"/>
        <w:docPartUnique/>
      </w:docPartObj>
    </w:sdtPr>
    <w:sdtContent>
      <w:p w14:paraId="5FC2A5F0" w14:textId="3E25E228" w:rsidR="00372097" w:rsidRDefault="00372097">
        <w:pPr>
          <w:pStyle w:val="Pieddepage"/>
          <w:jc w:val="center"/>
        </w:pPr>
        <w:r>
          <w:fldChar w:fldCharType="begin"/>
        </w:r>
        <w:r>
          <w:instrText>PAGE   \* MERGEFORMAT</w:instrText>
        </w:r>
        <w:r>
          <w:fldChar w:fldCharType="separate"/>
        </w:r>
        <w:r>
          <w:t>2</w:t>
        </w:r>
        <w:r>
          <w:fldChar w:fldCharType="end"/>
        </w:r>
      </w:p>
    </w:sdtContent>
  </w:sdt>
  <w:p w14:paraId="078AE5DC" w14:textId="77777777" w:rsidR="00372097" w:rsidRDefault="0037209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4340D" w14:textId="77777777" w:rsidR="002E3BAA" w:rsidRDefault="002E3BAA" w:rsidP="000E07FB">
      <w:pPr>
        <w:spacing w:line="240" w:lineRule="auto"/>
      </w:pPr>
      <w:r>
        <w:separator/>
      </w:r>
    </w:p>
  </w:footnote>
  <w:footnote w:type="continuationSeparator" w:id="0">
    <w:p w14:paraId="68F100EB" w14:textId="77777777" w:rsidR="002E3BAA" w:rsidRDefault="002E3BAA" w:rsidP="000E07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B3116"/>
    <w:multiLevelType w:val="hybridMultilevel"/>
    <w:tmpl w:val="938E55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1A644E"/>
    <w:multiLevelType w:val="hybridMultilevel"/>
    <w:tmpl w:val="8EBC46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442D3B"/>
    <w:multiLevelType w:val="hybridMultilevel"/>
    <w:tmpl w:val="41B64D4E"/>
    <w:lvl w:ilvl="0" w:tplc="1E00553A">
      <w:start w:val="1"/>
      <w:numFmt w:val="upperRoman"/>
      <w:pStyle w:val="Titre2"/>
      <w:lvlText w:val="%1."/>
      <w:lvlJc w:val="left"/>
      <w:pPr>
        <w:ind w:left="720" w:hanging="72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118D0D82"/>
    <w:multiLevelType w:val="hybridMultilevel"/>
    <w:tmpl w:val="90B25F9E"/>
    <w:lvl w:ilvl="0" w:tplc="4FB4FEF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C8C65D6"/>
    <w:multiLevelType w:val="hybridMultilevel"/>
    <w:tmpl w:val="5776DBC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1853043"/>
    <w:multiLevelType w:val="hybridMultilevel"/>
    <w:tmpl w:val="8D8CBC9A"/>
    <w:lvl w:ilvl="0" w:tplc="30D49090">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2A4857E4"/>
    <w:multiLevelType w:val="hybridMultilevel"/>
    <w:tmpl w:val="14C8A2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3370D1B"/>
    <w:multiLevelType w:val="hybridMultilevel"/>
    <w:tmpl w:val="AE06A42E"/>
    <w:lvl w:ilvl="0" w:tplc="125A62B8">
      <w:numFmt w:val="bullet"/>
      <w:lvlText w:val="-"/>
      <w:lvlJc w:val="left"/>
      <w:pPr>
        <w:ind w:left="1068" w:hanging="360"/>
      </w:pPr>
      <w:rPr>
        <w:rFonts w:ascii="Calibri" w:eastAsia="Calibr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8" w15:restartNumberingAfterBreak="0">
    <w:nsid w:val="36A52246"/>
    <w:multiLevelType w:val="hybridMultilevel"/>
    <w:tmpl w:val="3E26BB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D6B0237"/>
    <w:multiLevelType w:val="hybridMultilevel"/>
    <w:tmpl w:val="46A2295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A225BF"/>
    <w:multiLevelType w:val="hybridMultilevel"/>
    <w:tmpl w:val="96164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DF37E13"/>
    <w:multiLevelType w:val="hybridMultilevel"/>
    <w:tmpl w:val="FFDEA0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15F422C"/>
    <w:multiLevelType w:val="hybridMultilevel"/>
    <w:tmpl w:val="A6EE959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61C46166"/>
    <w:multiLevelType w:val="hybridMultilevel"/>
    <w:tmpl w:val="AD94AA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FA2776C"/>
    <w:multiLevelType w:val="hybridMultilevel"/>
    <w:tmpl w:val="5366F2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FEE5E8A"/>
    <w:multiLevelType w:val="hybridMultilevel"/>
    <w:tmpl w:val="5744327E"/>
    <w:lvl w:ilvl="0" w:tplc="040C000B">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6" w15:restartNumberingAfterBreak="0">
    <w:nsid w:val="742F070C"/>
    <w:multiLevelType w:val="hybridMultilevel"/>
    <w:tmpl w:val="C3B453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5"/>
  </w:num>
  <w:num w:numId="4">
    <w:abstractNumId w:val="2"/>
  </w:num>
  <w:num w:numId="5">
    <w:abstractNumId w:val="0"/>
  </w:num>
  <w:num w:numId="6">
    <w:abstractNumId w:val="8"/>
  </w:num>
  <w:num w:numId="7">
    <w:abstractNumId w:val="11"/>
  </w:num>
  <w:num w:numId="8">
    <w:abstractNumId w:val="4"/>
  </w:num>
  <w:num w:numId="9">
    <w:abstractNumId w:val="12"/>
  </w:num>
  <w:num w:numId="10">
    <w:abstractNumId w:val="7"/>
  </w:num>
  <w:num w:numId="11">
    <w:abstractNumId w:val="16"/>
  </w:num>
  <w:num w:numId="12">
    <w:abstractNumId w:val="14"/>
  </w:num>
  <w:num w:numId="13">
    <w:abstractNumId w:val="1"/>
  </w:num>
  <w:num w:numId="14">
    <w:abstractNumId w:val="13"/>
  </w:num>
  <w:num w:numId="15">
    <w:abstractNumId w:val="10"/>
  </w:num>
  <w:num w:numId="16">
    <w:abstractNumId w:val="3"/>
  </w:num>
  <w:num w:numId="17">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7"/>
  <w:activeWritingStyle w:appName="MSWord" w:lang="fr-FR" w:vendorID="64" w:dllVersion="6" w:nlCheck="1" w:checkStyle="1"/>
  <w:activeWritingStyle w:appName="MSWord" w:lang="en-US" w:vendorID="64" w:dllVersion="6" w:nlCheck="1" w:checkStyle="1"/>
  <w:activeWritingStyle w:appName="MSWord" w:lang="en-GB"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fr-FR" w:vendorID="64" w:dllVersion="0"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737"/>
    <w:rsid w:val="00000844"/>
    <w:rsid w:val="000016A2"/>
    <w:rsid w:val="0000201D"/>
    <w:rsid w:val="00003749"/>
    <w:rsid w:val="0000716E"/>
    <w:rsid w:val="000112E4"/>
    <w:rsid w:val="00016E15"/>
    <w:rsid w:val="00021C8C"/>
    <w:rsid w:val="0002288C"/>
    <w:rsid w:val="000310D1"/>
    <w:rsid w:val="0003124D"/>
    <w:rsid w:val="00033DA8"/>
    <w:rsid w:val="00041D40"/>
    <w:rsid w:val="00043939"/>
    <w:rsid w:val="0004452F"/>
    <w:rsid w:val="00047DFC"/>
    <w:rsid w:val="00051CE4"/>
    <w:rsid w:val="00060C9C"/>
    <w:rsid w:val="0006270B"/>
    <w:rsid w:val="00064A23"/>
    <w:rsid w:val="00065244"/>
    <w:rsid w:val="00065E90"/>
    <w:rsid w:val="0007638C"/>
    <w:rsid w:val="000767F9"/>
    <w:rsid w:val="00077633"/>
    <w:rsid w:val="00077B27"/>
    <w:rsid w:val="00085249"/>
    <w:rsid w:val="00087B2C"/>
    <w:rsid w:val="000905FF"/>
    <w:rsid w:val="00090817"/>
    <w:rsid w:val="00090CB4"/>
    <w:rsid w:val="000949BF"/>
    <w:rsid w:val="00097F3C"/>
    <w:rsid w:val="000A6997"/>
    <w:rsid w:val="000B2E7A"/>
    <w:rsid w:val="000B3AF2"/>
    <w:rsid w:val="000B4F32"/>
    <w:rsid w:val="000B7C59"/>
    <w:rsid w:val="000B7E60"/>
    <w:rsid w:val="000C14AB"/>
    <w:rsid w:val="000C5110"/>
    <w:rsid w:val="000C5537"/>
    <w:rsid w:val="000D19EF"/>
    <w:rsid w:val="000D2171"/>
    <w:rsid w:val="000D23AB"/>
    <w:rsid w:val="000D631A"/>
    <w:rsid w:val="000E07FB"/>
    <w:rsid w:val="000E1040"/>
    <w:rsid w:val="000E1A9A"/>
    <w:rsid w:val="000E25CD"/>
    <w:rsid w:val="000E36B3"/>
    <w:rsid w:val="000E4409"/>
    <w:rsid w:val="000F238F"/>
    <w:rsid w:val="000F2A1D"/>
    <w:rsid w:val="000F36AF"/>
    <w:rsid w:val="000F477F"/>
    <w:rsid w:val="000F5E0C"/>
    <w:rsid w:val="000F5E89"/>
    <w:rsid w:val="000F6217"/>
    <w:rsid w:val="001015CD"/>
    <w:rsid w:val="0010719A"/>
    <w:rsid w:val="0011622C"/>
    <w:rsid w:val="00120C53"/>
    <w:rsid w:val="00121FA8"/>
    <w:rsid w:val="00122A68"/>
    <w:rsid w:val="00125180"/>
    <w:rsid w:val="001259EA"/>
    <w:rsid w:val="00132402"/>
    <w:rsid w:val="00136881"/>
    <w:rsid w:val="00137278"/>
    <w:rsid w:val="00144AC2"/>
    <w:rsid w:val="0015253D"/>
    <w:rsid w:val="00153176"/>
    <w:rsid w:val="00160E24"/>
    <w:rsid w:val="00163562"/>
    <w:rsid w:val="0016619C"/>
    <w:rsid w:val="00166FE6"/>
    <w:rsid w:val="00172CC0"/>
    <w:rsid w:val="00173617"/>
    <w:rsid w:val="00173B5E"/>
    <w:rsid w:val="00177723"/>
    <w:rsid w:val="0018176E"/>
    <w:rsid w:val="0018359E"/>
    <w:rsid w:val="001855D5"/>
    <w:rsid w:val="0018565A"/>
    <w:rsid w:val="00187CEF"/>
    <w:rsid w:val="0019222F"/>
    <w:rsid w:val="00195768"/>
    <w:rsid w:val="00196074"/>
    <w:rsid w:val="00197786"/>
    <w:rsid w:val="00197F10"/>
    <w:rsid w:val="001B1232"/>
    <w:rsid w:val="001B606D"/>
    <w:rsid w:val="001B6E43"/>
    <w:rsid w:val="001C3448"/>
    <w:rsid w:val="001D1F45"/>
    <w:rsid w:val="001D34C0"/>
    <w:rsid w:val="001D4120"/>
    <w:rsid w:val="001E1BEA"/>
    <w:rsid w:val="001F04D3"/>
    <w:rsid w:val="001F3B9C"/>
    <w:rsid w:val="001F799E"/>
    <w:rsid w:val="00202050"/>
    <w:rsid w:val="00210FB1"/>
    <w:rsid w:val="00211047"/>
    <w:rsid w:val="00213046"/>
    <w:rsid w:val="0021385C"/>
    <w:rsid w:val="00213BA2"/>
    <w:rsid w:val="00216567"/>
    <w:rsid w:val="0022469C"/>
    <w:rsid w:val="00225059"/>
    <w:rsid w:val="00234A61"/>
    <w:rsid w:val="00236688"/>
    <w:rsid w:val="0024079D"/>
    <w:rsid w:val="00241B96"/>
    <w:rsid w:val="00250B12"/>
    <w:rsid w:val="0025166A"/>
    <w:rsid w:val="00260651"/>
    <w:rsid w:val="00260F98"/>
    <w:rsid w:val="00262170"/>
    <w:rsid w:val="00263D0D"/>
    <w:rsid w:val="0026452A"/>
    <w:rsid w:val="00266510"/>
    <w:rsid w:val="00266CB5"/>
    <w:rsid w:val="00272A02"/>
    <w:rsid w:val="002740E5"/>
    <w:rsid w:val="00277ACA"/>
    <w:rsid w:val="00281D43"/>
    <w:rsid w:val="002846B6"/>
    <w:rsid w:val="00290599"/>
    <w:rsid w:val="00294EA2"/>
    <w:rsid w:val="00297F39"/>
    <w:rsid w:val="002A1160"/>
    <w:rsid w:val="002A2AF6"/>
    <w:rsid w:val="002A4B9D"/>
    <w:rsid w:val="002A53FF"/>
    <w:rsid w:val="002A5F96"/>
    <w:rsid w:val="002B0E8F"/>
    <w:rsid w:val="002B3798"/>
    <w:rsid w:val="002B392E"/>
    <w:rsid w:val="002B4D1E"/>
    <w:rsid w:val="002B5727"/>
    <w:rsid w:val="002B5B42"/>
    <w:rsid w:val="002C38C0"/>
    <w:rsid w:val="002C650F"/>
    <w:rsid w:val="002C6FB6"/>
    <w:rsid w:val="002D13D2"/>
    <w:rsid w:val="002D2E31"/>
    <w:rsid w:val="002D36D1"/>
    <w:rsid w:val="002D3F2C"/>
    <w:rsid w:val="002E10C6"/>
    <w:rsid w:val="002E3BAA"/>
    <w:rsid w:val="002E42F2"/>
    <w:rsid w:val="002E5894"/>
    <w:rsid w:val="002E5ED0"/>
    <w:rsid w:val="002F16E9"/>
    <w:rsid w:val="002F1AE3"/>
    <w:rsid w:val="002F3159"/>
    <w:rsid w:val="002F4084"/>
    <w:rsid w:val="002F7711"/>
    <w:rsid w:val="00302AE5"/>
    <w:rsid w:val="00303364"/>
    <w:rsid w:val="003033C1"/>
    <w:rsid w:val="003106AA"/>
    <w:rsid w:val="00312FFB"/>
    <w:rsid w:val="00315895"/>
    <w:rsid w:val="00315D82"/>
    <w:rsid w:val="00316904"/>
    <w:rsid w:val="00321938"/>
    <w:rsid w:val="0032218C"/>
    <w:rsid w:val="0032320C"/>
    <w:rsid w:val="00323B24"/>
    <w:rsid w:val="003264B0"/>
    <w:rsid w:val="0032650A"/>
    <w:rsid w:val="00326E99"/>
    <w:rsid w:val="00327E75"/>
    <w:rsid w:val="00330392"/>
    <w:rsid w:val="003323C3"/>
    <w:rsid w:val="00332FE9"/>
    <w:rsid w:val="00333AE0"/>
    <w:rsid w:val="003348C0"/>
    <w:rsid w:val="003442DB"/>
    <w:rsid w:val="00345107"/>
    <w:rsid w:val="00355A8E"/>
    <w:rsid w:val="00372097"/>
    <w:rsid w:val="0037560A"/>
    <w:rsid w:val="00376042"/>
    <w:rsid w:val="00380565"/>
    <w:rsid w:val="00391767"/>
    <w:rsid w:val="00393654"/>
    <w:rsid w:val="00393BB3"/>
    <w:rsid w:val="003947F7"/>
    <w:rsid w:val="00394806"/>
    <w:rsid w:val="003A19E4"/>
    <w:rsid w:val="003A3D7B"/>
    <w:rsid w:val="003B1A1C"/>
    <w:rsid w:val="003B5FED"/>
    <w:rsid w:val="003C0731"/>
    <w:rsid w:val="003C48EF"/>
    <w:rsid w:val="003C6CEA"/>
    <w:rsid w:val="003D4FDE"/>
    <w:rsid w:val="003E6207"/>
    <w:rsid w:val="003E6EA3"/>
    <w:rsid w:val="00403B66"/>
    <w:rsid w:val="00404D49"/>
    <w:rsid w:val="004069F1"/>
    <w:rsid w:val="00411C32"/>
    <w:rsid w:val="00417EBA"/>
    <w:rsid w:val="00417ED9"/>
    <w:rsid w:val="0042015D"/>
    <w:rsid w:val="00434514"/>
    <w:rsid w:val="00435397"/>
    <w:rsid w:val="00436251"/>
    <w:rsid w:val="0044465B"/>
    <w:rsid w:val="0044704B"/>
    <w:rsid w:val="00453274"/>
    <w:rsid w:val="004536B4"/>
    <w:rsid w:val="0046182C"/>
    <w:rsid w:val="00466F09"/>
    <w:rsid w:val="0047038E"/>
    <w:rsid w:val="00491924"/>
    <w:rsid w:val="00493379"/>
    <w:rsid w:val="004938F7"/>
    <w:rsid w:val="00493F46"/>
    <w:rsid w:val="004941B0"/>
    <w:rsid w:val="00494A6D"/>
    <w:rsid w:val="0049594D"/>
    <w:rsid w:val="004A1361"/>
    <w:rsid w:val="004A1D07"/>
    <w:rsid w:val="004A2F1B"/>
    <w:rsid w:val="004A55BD"/>
    <w:rsid w:val="004B12F7"/>
    <w:rsid w:val="004B16EC"/>
    <w:rsid w:val="004B6DC8"/>
    <w:rsid w:val="004C42A0"/>
    <w:rsid w:val="004D4DC7"/>
    <w:rsid w:val="004F3CAA"/>
    <w:rsid w:val="004F5240"/>
    <w:rsid w:val="004F5300"/>
    <w:rsid w:val="00500661"/>
    <w:rsid w:val="0050209B"/>
    <w:rsid w:val="0050323E"/>
    <w:rsid w:val="005173E0"/>
    <w:rsid w:val="00520DB3"/>
    <w:rsid w:val="0052188B"/>
    <w:rsid w:val="00523222"/>
    <w:rsid w:val="005266D5"/>
    <w:rsid w:val="005352AF"/>
    <w:rsid w:val="00535881"/>
    <w:rsid w:val="0054043F"/>
    <w:rsid w:val="00540C9B"/>
    <w:rsid w:val="00541EB6"/>
    <w:rsid w:val="005469AE"/>
    <w:rsid w:val="00550CA4"/>
    <w:rsid w:val="00550D7F"/>
    <w:rsid w:val="00553F13"/>
    <w:rsid w:val="00554B3C"/>
    <w:rsid w:val="00555E79"/>
    <w:rsid w:val="00560A2C"/>
    <w:rsid w:val="00563026"/>
    <w:rsid w:val="00567002"/>
    <w:rsid w:val="00571AAE"/>
    <w:rsid w:val="0057625D"/>
    <w:rsid w:val="00582420"/>
    <w:rsid w:val="00582737"/>
    <w:rsid w:val="00584957"/>
    <w:rsid w:val="00590956"/>
    <w:rsid w:val="00594831"/>
    <w:rsid w:val="00596AE1"/>
    <w:rsid w:val="00597DE8"/>
    <w:rsid w:val="005A09F4"/>
    <w:rsid w:val="005A6F40"/>
    <w:rsid w:val="005A79AC"/>
    <w:rsid w:val="005B2676"/>
    <w:rsid w:val="005B2719"/>
    <w:rsid w:val="005C2A56"/>
    <w:rsid w:val="005C4553"/>
    <w:rsid w:val="005C5B13"/>
    <w:rsid w:val="005D1344"/>
    <w:rsid w:val="005D19EB"/>
    <w:rsid w:val="005D24C4"/>
    <w:rsid w:val="005D38D6"/>
    <w:rsid w:val="005D4805"/>
    <w:rsid w:val="005D6A24"/>
    <w:rsid w:val="005E0DF0"/>
    <w:rsid w:val="005E13DC"/>
    <w:rsid w:val="005E2A18"/>
    <w:rsid w:val="005E2F1F"/>
    <w:rsid w:val="005E4045"/>
    <w:rsid w:val="005E7865"/>
    <w:rsid w:val="005F3D44"/>
    <w:rsid w:val="005F586B"/>
    <w:rsid w:val="00605497"/>
    <w:rsid w:val="00606A90"/>
    <w:rsid w:val="00610A19"/>
    <w:rsid w:val="00610F88"/>
    <w:rsid w:val="006253DA"/>
    <w:rsid w:val="006262E8"/>
    <w:rsid w:val="00631241"/>
    <w:rsid w:val="00634C56"/>
    <w:rsid w:val="006364C6"/>
    <w:rsid w:val="00641577"/>
    <w:rsid w:val="0064635C"/>
    <w:rsid w:val="006557D7"/>
    <w:rsid w:val="006557FF"/>
    <w:rsid w:val="00666B7F"/>
    <w:rsid w:val="006772FE"/>
    <w:rsid w:val="00677EAA"/>
    <w:rsid w:val="00685412"/>
    <w:rsid w:val="0068573C"/>
    <w:rsid w:val="0069070C"/>
    <w:rsid w:val="0069375F"/>
    <w:rsid w:val="006940ED"/>
    <w:rsid w:val="00697F01"/>
    <w:rsid w:val="006A4CD4"/>
    <w:rsid w:val="006A4D40"/>
    <w:rsid w:val="006B1195"/>
    <w:rsid w:val="006B22B3"/>
    <w:rsid w:val="006B3883"/>
    <w:rsid w:val="006B64CD"/>
    <w:rsid w:val="006C556B"/>
    <w:rsid w:val="006C6BF3"/>
    <w:rsid w:val="006C7A9F"/>
    <w:rsid w:val="006C7D36"/>
    <w:rsid w:val="006C7E80"/>
    <w:rsid w:val="006D4158"/>
    <w:rsid w:val="006D6A5F"/>
    <w:rsid w:val="006D71E2"/>
    <w:rsid w:val="006D7800"/>
    <w:rsid w:val="006E16CC"/>
    <w:rsid w:val="006F5792"/>
    <w:rsid w:val="006F644E"/>
    <w:rsid w:val="007150C2"/>
    <w:rsid w:val="007167EB"/>
    <w:rsid w:val="00724D13"/>
    <w:rsid w:val="007255C4"/>
    <w:rsid w:val="00725918"/>
    <w:rsid w:val="00730B60"/>
    <w:rsid w:val="007315BC"/>
    <w:rsid w:val="007345EC"/>
    <w:rsid w:val="00734B7F"/>
    <w:rsid w:val="00737B02"/>
    <w:rsid w:val="00746A79"/>
    <w:rsid w:val="00746AEE"/>
    <w:rsid w:val="00750044"/>
    <w:rsid w:val="007530F4"/>
    <w:rsid w:val="00753D42"/>
    <w:rsid w:val="00754360"/>
    <w:rsid w:val="00764067"/>
    <w:rsid w:val="0076535C"/>
    <w:rsid w:val="0076557E"/>
    <w:rsid w:val="00770A17"/>
    <w:rsid w:val="0077457A"/>
    <w:rsid w:val="0077709B"/>
    <w:rsid w:val="007804E8"/>
    <w:rsid w:val="00780A76"/>
    <w:rsid w:val="007816A3"/>
    <w:rsid w:val="00785E85"/>
    <w:rsid w:val="00787C86"/>
    <w:rsid w:val="007913DF"/>
    <w:rsid w:val="00794874"/>
    <w:rsid w:val="00794C55"/>
    <w:rsid w:val="007A0145"/>
    <w:rsid w:val="007A02C6"/>
    <w:rsid w:val="007A0968"/>
    <w:rsid w:val="007A3377"/>
    <w:rsid w:val="007A49D0"/>
    <w:rsid w:val="007A67F7"/>
    <w:rsid w:val="007B0E93"/>
    <w:rsid w:val="007B2C4C"/>
    <w:rsid w:val="007B3004"/>
    <w:rsid w:val="007B76F6"/>
    <w:rsid w:val="007C4A05"/>
    <w:rsid w:val="007C5642"/>
    <w:rsid w:val="007C660D"/>
    <w:rsid w:val="007D15C0"/>
    <w:rsid w:val="007D2500"/>
    <w:rsid w:val="007D6975"/>
    <w:rsid w:val="007E04E3"/>
    <w:rsid w:val="007E2924"/>
    <w:rsid w:val="007E4E92"/>
    <w:rsid w:val="007E592E"/>
    <w:rsid w:val="007E6596"/>
    <w:rsid w:val="007E7CED"/>
    <w:rsid w:val="007F5FCD"/>
    <w:rsid w:val="007F6630"/>
    <w:rsid w:val="007F76B7"/>
    <w:rsid w:val="0080130F"/>
    <w:rsid w:val="00801F4C"/>
    <w:rsid w:val="00803FC7"/>
    <w:rsid w:val="008043CB"/>
    <w:rsid w:val="00805336"/>
    <w:rsid w:val="0081049A"/>
    <w:rsid w:val="00811883"/>
    <w:rsid w:val="00811970"/>
    <w:rsid w:val="00824CB0"/>
    <w:rsid w:val="008340C9"/>
    <w:rsid w:val="00847681"/>
    <w:rsid w:val="00850025"/>
    <w:rsid w:val="0085720F"/>
    <w:rsid w:val="00860859"/>
    <w:rsid w:val="00861A20"/>
    <w:rsid w:val="00864207"/>
    <w:rsid w:val="00872ADF"/>
    <w:rsid w:val="00872E89"/>
    <w:rsid w:val="0087564D"/>
    <w:rsid w:val="00875F12"/>
    <w:rsid w:val="0087613E"/>
    <w:rsid w:val="00876EA4"/>
    <w:rsid w:val="00882689"/>
    <w:rsid w:val="0088308A"/>
    <w:rsid w:val="0088430A"/>
    <w:rsid w:val="008868E4"/>
    <w:rsid w:val="008920CC"/>
    <w:rsid w:val="0089705D"/>
    <w:rsid w:val="008A454A"/>
    <w:rsid w:val="008A5727"/>
    <w:rsid w:val="008B0CD1"/>
    <w:rsid w:val="008B3158"/>
    <w:rsid w:val="008B594E"/>
    <w:rsid w:val="008B7640"/>
    <w:rsid w:val="008C5705"/>
    <w:rsid w:val="008D1970"/>
    <w:rsid w:val="008D668A"/>
    <w:rsid w:val="008E1A31"/>
    <w:rsid w:val="008E22AC"/>
    <w:rsid w:val="008E2F45"/>
    <w:rsid w:val="008E4F78"/>
    <w:rsid w:val="008E5AB7"/>
    <w:rsid w:val="008E6E13"/>
    <w:rsid w:val="008F7452"/>
    <w:rsid w:val="00903E7B"/>
    <w:rsid w:val="00914D4A"/>
    <w:rsid w:val="00920211"/>
    <w:rsid w:val="00921712"/>
    <w:rsid w:val="00922A9C"/>
    <w:rsid w:val="00923336"/>
    <w:rsid w:val="009245D9"/>
    <w:rsid w:val="0093474D"/>
    <w:rsid w:val="0093674D"/>
    <w:rsid w:val="009403C8"/>
    <w:rsid w:val="00950075"/>
    <w:rsid w:val="0096075F"/>
    <w:rsid w:val="00962274"/>
    <w:rsid w:val="009640EF"/>
    <w:rsid w:val="00965DE5"/>
    <w:rsid w:val="00966BB6"/>
    <w:rsid w:val="00974ADC"/>
    <w:rsid w:val="00975243"/>
    <w:rsid w:val="009755B4"/>
    <w:rsid w:val="00977A93"/>
    <w:rsid w:val="00980281"/>
    <w:rsid w:val="009811A7"/>
    <w:rsid w:val="00983D92"/>
    <w:rsid w:val="009846F7"/>
    <w:rsid w:val="00987BC3"/>
    <w:rsid w:val="009A4799"/>
    <w:rsid w:val="009A6F5E"/>
    <w:rsid w:val="009B01F6"/>
    <w:rsid w:val="009C4CA5"/>
    <w:rsid w:val="009C5055"/>
    <w:rsid w:val="009C65E7"/>
    <w:rsid w:val="009C7199"/>
    <w:rsid w:val="009D3749"/>
    <w:rsid w:val="009D4FC8"/>
    <w:rsid w:val="009D52A8"/>
    <w:rsid w:val="009D7BC6"/>
    <w:rsid w:val="009E189E"/>
    <w:rsid w:val="009E4965"/>
    <w:rsid w:val="009F0341"/>
    <w:rsid w:val="00A011EA"/>
    <w:rsid w:val="00A03022"/>
    <w:rsid w:val="00A03AD9"/>
    <w:rsid w:val="00A05506"/>
    <w:rsid w:val="00A12767"/>
    <w:rsid w:val="00A13040"/>
    <w:rsid w:val="00A13BC7"/>
    <w:rsid w:val="00A13C30"/>
    <w:rsid w:val="00A20E9E"/>
    <w:rsid w:val="00A22AA1"/>
    <w:rsid w:val="00A22BBA"/>
    <w:rsid w:val="00A25BC3"/>
    <w:rsid w:val="00A25D7C"/>
    <w:rsid w:val="00A341C5"/>
    <w:rsid w:val="00A4350F"/>
    <w:rsid w:val="00A4463D"/>
    <w:rsid w:val="00A46096"/>
    <w:rsid w:val="00A51088"/>
    <w:rsid w:val="00A53D4C"/>
    <w:rsid w:val="00A53D67"/>
    <w:rsid w:val="00A5705A"/>
    <w:rsid w:val="00A62827"/>
    <w:rsid w:val="00A662C8"/>
    <w:rsid w:val="00A66FD6"/>
    <w:rsid w:val="00A7364F"/>
    <w:rsid w:val="00A73744"/>
    <w:rsid w:val="00A74910"/>
    <w:rsid w:val="00A74E64"/>
    <w:rsid w:val="00A85D53"/>
    <w:rsid w:val="00A92EBE"/>
    <w:rsid w:val="00A93C6C"/>
    <w:rsid w:val="00A964CF"/>
    <w:rsid w:val="00A96820"/>
    <w:rsid w:val="00AA22D6"/>
    <w:rsid w:val="00AA323C"/>
    <w:rsid w:val="00AA5EA8"/>
    <w:rsid w:val="00AA6781"/>
    <w:rsid w:val="00AA6EFE"/>
    <w:rsid w:val="00AB2793"/>
    <w:rsid w:val="00AB35F3"/>
    <w:rsid w:val="00AB4BB4"/>
    <w:rsid w:val="00AB57F0"/>
    <w:rsid w:val="00AB6132"/>
    <w:rsid w:val="00AC6F75"/>
    <w:rsid w:val="00AD003A"/>
    <w:rsid w:val="00AD6253"/>
    <w:rsid w:val="00AE61F5"/>
    <w:rsid w:val="00AF10E3"/>
    <w:rsid w:val="00AF2090"/>
    <w:rsid w:val="00AF7C63"/>
    <w:rsid w:val="00B10BB4"/>
    <w:rsid w:val="00B11928"/>
    <w:rsid w:val="00B11F4E"/>
    <w:rsid w:val="00B15E81"/>
    <w:rsid w:val="00B1693B"/>
    <w:rsid w:val="00B17EDA"/>
    <w:rsid w:val="00B2662C"/>
    <w:rsid w:val="00B27C6E"/>
    <w:rsid w:val="00B35438"/>
    <w:rsid w:val="00B35B2A"/>
    <w:rsid w:val="00B363A5"/>
    <w:rsid w:val="00B50F28"/>
    <w:rsid w:val="00B546B3"/>
    <w:rsid w:val="00B613C8"/>
    <w:rsid w:val="00B61D15"/>
    <w:rsid w:val="00B6471D"/>
    <w:rsid w:val="00B6558B"/>
    <w:rsid w:val="00B65DF5"/>
    <w:rsid w:val="00B6714F"/>
    <w:rsid w:val="00B67611"/>
    <w:rsid w:val="00B71785"/>
    <w:rsid w:val="00B7204F"/>
    <w:rsid w:val="00B77540"/>
    <w:rsid w:val="00B81A5E"/>
    <w:rsid w:val="00BA17F6"/>
    <w:rsid w:val="00BB0562"/>
    <w:rsid w:val="00BB0F76"/>
    <w:rsid w:val="00BB24F8"/>
    <w:rsid w:val="00BB2FFA"/>
    <w:rsid w:val="00BC0CDB"/>
    <w:rsid w:val="00BC3798"/>
    <w:rsid w:val="00BC6D51"/>
    <w:rsid w:val="00BC755D"/>
    <w:rsid w:val="00BD1425"/>
    <w:rsid w:val="00BD32E5"/>
    <w:rsid w:val="00BE03FF"/>
    <w:rsid w:val="00BE4D7C"/>
    <w:rsid w:val="00BF0CE7"/>
    <w:rsid w:val="00BF4F1B"/>
    <w:rsid w:val="00C01C4B"/>
    <w:rsid w:val="00C052AA"/>
    <w:rsid w:val="00C061D3"/>
    <w:rsid w:val="00C07934"/>
    <w:rsid w:val="00C11CD7"/>
    <w:rsid w:val="00C12C68"/>
    <w:rsid w:val="00C15003"/>
    <w:rsid w:val="00C158ED"/>
    <w:rsid w:val="00C160C4"/>
    <w:rsid w:val="00C1639D"/>
    <w:rsid w:val="00C20A64"/>
    <w:rsid w:val="00C26A92"/>
    <w:rsid w:val="00C27E55"/>
    <w:rsid w:val="00C30711"/>
    <w:rsid w:val="00C32AE7"/>
    <w:rsid w:val="00C333C9"/>
    <w:rsid w:val="00C340FE"/>
    <w:rsid w:val="00C3623E"/>
    <w:rsid w:val="00C36559"/>
    <w:rsid w:val="00C36FC1"/>
    <w:rsid w:val="00C50254"/>
    <w:rsid w:val="00C50255"/>
    <w:rsid w:val="00C55C7A"/>
    <w:rsid w:val="00C67582"/>
    <w:rsid w:val="00C704B6"/>
    <w:rsid w:val="00C705EE"/>
    <w:rsid w:val="00C714FD"/>
    <w:rsid w:val="00C74F76"/>
    <w:rsid w:val="00C761BD"/>
    <w:rsid w:val="00C8081C"/>
    <w:rsid w:val="00C86FF8"/>
    <w:rsid w:val="00C93960"/>
    <w:rsid w:val="00C9542D"/>
    <w:rsid w:val="00CA347D"/>
    <w:rsid w:val="00CB3162"/>
    <w:rsid w:val="00CB4B73"/>
    <w:rsid w:val="00CB51BE"/>
    <w:rsid w:val="00CB591F"/>
    <w:rsid w:val="00CC017A"/>
    <w:rsid w:val="00CC042D"/>
    <w:rsid w:val="00CC061F"/>
    <w:rsid w:val="00CC07F3"/>
    <w:rsid w:val="00CC4019"/>
    <w:rsid w:val="00CC6A88"/>
    <w:rsid w:val="00CC78C9"/>
    <w:rsid w:val="00CE06ED"/>
    <w:rsid w:val="00CE0B8F"/>
    <w:rsid w:val="00CE3026"/>
    <w:rsid w:val="00CE4349"/>
    <w:rsid w:val="00CE4B2E"/>
    <w:rsid w:val="00CE521E"/>
    <w:rsid w:val="00CE63A4"/>
    <w:rsid w:val="00CE6578"/>
    <w:rsid w:val="00CE675B"/>
    <w:rsid w:val="00CF6673"/>
    <w:rsid w:val="00CF7D83"/>
    <w:rsid w:val="00D006B9"/>
    <w:rsid w:val="00D007A8"/>
    <w:rsid w:val="00D00CA3"/>
    <w:rsid w:val="00D04241"/>
    <w:rsid w:val="00D05AA6"/>
    <w:rsid w:val="00D0673A"/>
    <w:rsid w:val="00D10BA3"/>
    <w:rsid w:val="00D10CFD"/>
    <w:rsid w:val="00D128F9"/>
    <w:rsid w:val="00D12DD6"/>
    <w:rsid w:val="00D17AB4"/>
    <w:rsid w:val="00D22375"/>
    <w:rsid w:val="00D22922"/>
    <w:rsid w:val="00D22DA5"/>
    <w:rsid w:val="00D25896"/>
    <w:rsid w:val="00D3216F"/>
    <w:rsid w:val="00D44F41"/>
    <w:rsid w:val="00D460EA"/>
    <w:rsid w:val="00D50EE0"/>
    <w:rsid w:val="00D51597"/>
    <w:rsid w:val="00D51744"/>
    <w:rsid w:val="00D52C64"/>
    <w:rsid w:val="00D55407"/>
    <w:rsid w:val="00D610C2"/>
    <w:rsid w:val="00D64BA6"/>
    <w:rsid w:val="00D65F1C"/>
    <w:rsid w:val="00D663C1"/>
    <w:rsid w:val="00D7152F"/>
    <w:rsid w:val="00D74367"/>
    <w:rsid w:val="00D744C4"/>
    <w:rsid w:val="00D74EF2"/>
    <w:rsid w:val="00D750EE"/>
    <w:rsid w:val="00D7623A"/>
    <w:rsid w:val="00D86B1B"/>
    <w:rsid w:val="00D959EF"/>
    <w:rsid w:val="00D969A7"/>
    <w:rsid w:val="00D96EBD"/>
    <w:rsid w:val="00D97CA2"/>
    <w:rsid w:val="00DA5CF7"/>
    <w:rsid w:val="00DA76CF"/>
    <w:rsid w:val="00DC188C"/>
    <w:rsid w:val="00DC33DD"/>
    <w:rsid w:val="00DC47A1"/>
    <w:rsid w:val="00DC4CA5"/>
    <w:rsid w:val="00DD143A"/>
    <w:rsid w:val="00DD2A0C"/>
    <w:rsid w:val="00DD6532"/>
    <w:rsid w:val="00DD6B9E"/>
    <w:rsid w:val="00DE170B"/>
    <w:rsid w:val="00DE7061"/>
    <w:rsid w:val="00DF3921"/>
    <w:rsid w:val="00DF5133"/>
    <w:rsid w:val="00E00C46"/>
    <w:rsid w:val="00E022E6"/>
    <w:rsid w:val="00E04FB2"/>
    <w:rsid w:val="00E12CE1"/>
    <w:rsid w:val="00E143D6"/>
    <w:rsid w:val="00E1547F"/>
    <w:rsid w:val="00E15779"/>
    <w:rsid w:val="00E17BB9"/>
    <w:rsid w:val="00E22554"/>
    <w:rsid w:val="00E22741"/>
    <w:rsid w:val="00E22892"/>
    <w:rsid w:val="00E305DE"/>
    <w:rsid w:val="00E30D21"/>
    <w:rsid w:val="00E3735D"/>
    <w:rsid w:val="00E43002"/>
    <w:rsid w:val="00E44EF7"/>
    <w:rsid w:val="00E45917"/>
    <w:rsid w:val="00E45AE4"/>
    <w:rsid w:val="00E4697F"/>
    <w:rsid w:val="00E520BD"/>
    <w:rsid w:val="00E56475"/>
    <w:rsid w:val="00E56CC4"/>
    <w:rsid w:val="00E60610"/>
    <w:rsid w:val="00E65B4C"/>
    <w:rsid w:val="00E71149"/>
    <w:rsid w:val="00E71F4E"/>
    <w:rsid w:val="00E743AB"/>
    <w:rsid w:val="00E74856"/>
    <w:rsid w:val="00E75652"/>
    <w:rsid w:val="00E771A2"/>
    <w:rsid w:val="00E80EB5"/>
    <w:rsid w:val="00E8678E"/>
    <w:rsid w:val="00E929DB"/>
    <w:rsid w:val="00E92AFF"/>
    <w:rsid w:val="00E93A07"/>
    <w:rsid w:val="00E9404E"/>
    <w:rsid w:val="00E96306"/>
    <w:rsid w:val="00EA20A1"/>
    <w:rsid w:val="00EA2661"/>
    <w:rsid w:val="00EA4A77"/>
    <w:rsid w:val="00EA7231"/>
    <w:rsid w:val="00EB607A"/>
    <w:rsid w:val="00EC379D"/>
    <w:rsid w:val="00EC40B4"/>
    <w:rsid w:val="00EC4140"/>
    <w:rsid w:val="00EC48B2"/>
    <w:rsid w:val="00EC60DA"/>
    <w:rsid w:val="00EC625E"/>
    <w:rsid w:val="00EC7769"/>
    <w:rsid w:val="00ED0359"/>
    <w:rsid w:val="00ED0718"/>
    <w:rsid w:val="00ED6A04"/>
    <w:rsid w:val="00EE3AF1"/>
    <w:rsid w:val="00EE54B6"/>
    <w:rsid w:val="00EE758D"/>
    <w:rsid w:val="00EE76B3"/>
    <w:rsid w:val="00EF04F3"/>
    <w:rsid w:val="00EF4AF0"/>
    <w:rsid w:val="00EF76DA"/>
    <w:rsid w:val="00F1405D"/>
    <w:rsid w:val="00F20310"/>
    <w:rsid w:val="00F21C62"/>
    <w:rsid w:val="00F26991"/>
    <w:rsid w:val="00F33746"/>
    <w:rsid w:val="00F42149"/>
    <w:rsid w:val="00F43C19"/>
    <w:rsid w:val="00F44EA3"/>
    <w:rsid w:val="00F539F9"/>
    <w:rsid w:val="00F53BF1"/>
    <w:rsid w:val="00F544F0"/>
    <w:rsid w:val="00F5664F"/>
    <w:rsid w:val="00F56AFC"/>
    <w:rsid w:val="00F60A13"/>
    <w:rsid w:val="00F6552E"/>
    <w:rsid w:val="00F65828"/>
    <w:rsid w:val="00F70CC0"/>
    <w:rsid w:val="00F70EC5"/>
    <w:rsid w:val="00F730D4"/>
    <w:rsid w:val="00F7663F"/>
    <w:rsid w:val="00F77756"/>
    <w:rsid w:val="00F80AA8"/>
    <w:rsid w:val="00F82CEE"/>
    <w:rsid w:val="00F840E3"/>
    <w:rsid w:val="00F86239"/>
    <w:rsid w:val="00F9313E"/>
    <w:rsid w:val="00F95DF7"/>
    <w:rsid w:val="00FA7166"/>
    <w:rsid w:val="00FA7214"/>
    <w:rsid w:val="00FA747D"/>
    <w:rsid w:val="00FC18D6"/>
    <w:rsid w:val="00FC2DAC"/>
    <w:rsid w:val="00FC593B"/>
    <w:rsid w:val="00FC69D7"/>
    <w:rsid w:val="00FD2F28"/>
    <w:rsid w:val="00FE2028"/>
    <w:rsid w:val="00FE4D7E"/>
    <w:rsid w:val="00FE6183"/>
    <w:rsid w:val="00FF28A3"/>
    <w:rsid w:val="00FF326A"/>
    <w:rsid w:val="00FF4E4B"/>
    <w:rsid w:val="00FF4EA7"/>
    <w:rsid w:val="00FF5DB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CBD888"/>
  <w15:docId w15:val="{329A2E9E-D5D3-4351-80F4-C0F89B13A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2028"/>
  </w:style>
  <w:style w:type="paragraph" w:styleId="Titre1">
    <w:name w:val="heading 1"/>
    <w:basedOn w:val="Normal"/>
    <w:next w:val="Normal"/>
    <w:link w:val="Titre1Car"/>
    <w:uiPriority w:val="9"/>
    <w:qFormat/>
    <w:rsid w:val="00E30D21"/>
    <w:pPr>
      <w:keepNext/>
      <w:keepLines/>
      <w:pBdr>
        <w:left w:val="single" w:sz="4" w:space="4" w:color="214D83"/>
        <w:bottom w:val="single" w:sz="4" w:space="1" w:color="214D83"/>
      </w:pBdr>
      <w:spacing w:line="240" w:lineRule="auto"/>
      <w:jc w:val="center"/>
      <w:outlineLvl w:val="0"/>
    </w:pPr>
    <w:rPr>
      <w:rFonts w:eastAsiaTheme="majorEastAsia" w:cstheme="majorBidi"/>
      <w:b/>
      <w:color w:val="214D83"/>
      <w:sz w:val="36"/>
      <w:szCs w:val="32"/>
    </w:rPr>
  </w:style>
  <w:style w:type="paragraph" w:styleId="Titre2">
    <w:name w:val="heading 2"/>
    <w:basedOn w:val="Paragraphedeliste"/>
    <w:next w:val="Normal"/>
    <w:link w:val="Titre2Car"/>
    <w:uiPriority w:val="9"/>
    <w:unhideWhenUsed/>
    <w:qFormat/>
    <w:rsid w:val="00811970"/>
    <w:pPr>
      <w:numPr>
        <w:numId w:val="4"/>
      </w:numPr>
      <w:outlineLvl w:val="1"/>
    </w:pPr>
    <w:rPr>
      <w:rFonts w:cstheme="minorHAnsi"/>
      <w:b/>
      <w:sz w:val="28"/>
      <w:szCs w:val="28"/>
    </w:rPr>
  </w:style>
  <w:style w:type="paragraph" w:styleId="Titre3">
    <w:name w:val="heading 3"/>
    <w:basedOn w:val="Normal"/>
    <w:next w:val="Normal"/>
    <w:link w:val="Titre3Car"/>
    <w:uiPriority w:val="9"/>
    <w:unhideWhenUsed/>
    <w:qFormat/>
    <w:rsid w:val="00372097"/>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372097"/>
    <w:pPr>
      <w:keepNext/>
      <w:keepLines/>
      <w:spacing w:before="40" w:line="259" w:lineRule="auto"/>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99"/>
    <w:qFormat/>
    <w:rsid w:val="00CB591F"/>
    <w:pPr>
      <w:spacing w:line="240" w:lineRule="auto"/>
    </w:pPr>
    <w:rPr>
      <w:rFonts w:ascii="Calibri" w:eastAsia="Calibri" w:hAnsi="Calibri" w:cs="Times New Roman"/>
      <w:sz w:val="24"/>
    </w:rPr>
  </w:style>
  <w:style w:type="character" w:styleId="Lienhypertexte">
    <w:name w:val="Hyperlink"/>
    <w:basedOn w:val="Policepardfaut"/>
    <w:uiPriority w:val="99"/>
    <w:unhideWhenUsed/>
    <w:rsid w:val="000E07FB"/>
    <w:rPr>
      <w:color w:val="0563C1" w:themeColor="hyperlink"/>
      <w:u w:val="single"/>
    </w:rPr>
  </w:style>
  <w:style w:type="paragraph" w:styleId="Notedebasdepage">
    <w:name w:val="footnote text"/>
    <w:basedOn w:val="Normal"/>
    <w:link w:val="NotedebasdepageCar"/>
    <w:uiPriority w:val="99"/>
    <w:unhideWhenUsed/>
    <w:rsid w:val="000E07FB"/>
    <w:pPr>
      <w:spacing w:line="240" w:lineRule="auto"/>
    </w:pPr>
    <w:rPr>
      <w:sz w:val="20"/>
      <w:szCs w:val="20"/>
    </w:rPr>
  </w:style>
  <w:style w:type="character" w:customStyle="1" w:styleId="NotedebasdepageCar">
    <w:name w:val="Note de bas de page Car"/>
    <w:basedOn w:val="Policepardfaut"/>
    <w:link w:val="Notedebasdepage"/>
    <w:uiPriority w:val="99"/>
    <w:rsid w:val="000E07FB"/>
    <w:rPr>
      <w:sz w:val="20"/>
      <w:szCs w:val="20"/>
    </w:rPr>
  </w:style>
  <w:style w:type="character" w:styleId="Appelnotedebasdep">
    <w:name w:val="footnote reference"/>
    <w:basedOn w:val="Policepardfaut"/>
    <w:uiPriority w:val="99"/>
    <w:semiHidden/>
    <w:unhideWhenUsed/>
    <w:rsid w:val="000E07FB"/>
    <w:rPr>
      <w:vertAlign w:val="superscript"/>
    </w:rPr>
  </w:style>
  <w:style w:type="paragraph" w:styleId="Paragraphedeliste">
    <w:name w:val="List Paragraph"/>
    <w:basedOn w:val="Normal"/>
    <w:uiPriority w:val="34"/>
    <w:qFormat/>
    <w:rsid w:val="0087613E"/>
    <w:pPr>
      <w:ind w:left="720"/>
      <w:contextualSpacing/>
    </w:pPr>
  </w:style>
  <w:style w:type="character" w:styleId="Marquedecommentaire">
    <w:name w:val="annotation reference"/>
    <w:basedOn w:val="Policepardfaut"/>
    <w:uiPriority w:val="99"/>
    <w:semiHidden/>
    <w:unhideWhenUsed/>
    <w:rsid w:val="00CE4B2E"/>
    <w:rPr>
      <w:sz w:val="16"/>
      <w:szCs w:val="16"/>
    </w:rPr>
  </w:style>
  <w:style w:type="paragraph" w:styleId="Commentaire">
    <w:name w:val="annotation text"/>
    <w:basedOn w:val="Normal"/>
    <w:link w:val="CommentaireCar"/>
    <w:uiPriority w:val="99"/>
    <w:semiHidden/>
    <w:unhideWhenUsed/>
    <w:rsid w:val="00CE4B2E"/>
    <w:pPr>
      <w:spacing w:after="200" w:line="240" w:lineRule="auto"/>
    </w:pPr>
    <w:rPr>
      <w:sz w:val="20"/>
      <w:szCs w:val="20"/>
    </w:rPr>
  </w:style>
  <w:style w:type="character" w:customStyle="1" w:styleId="CommentaireCar">
    <w:name w:val="Commentaire Car"/>
    <w:basedOn w:val="Policepardfaut"/>
    <w:link w:val="Commentaire"/>
    <w:uiPriority w:val="99"/>
    <w:semiHidden/>
    <w:rsid w:val="00CE4B2E"/>
    <w:rPr>
      <w:sz w:val="20"/>
      <w:szCs w:val="20"/>
    </w:rPr>
  </w:style>
  <w:style w:type="paragraph" w:styleId="Textedebulles">
    <w:name w:val="Balloon Text"/>
    <w:basedOn w:val="Normal"/>
    <w:link w:val="TextedebullesCar"/>
    <w:uiPriority w:val="99"/>
    <w:semiHidden/>
    <w:unhideWhenUsed/>
    <w:rsid w:val="00CE4B2E"/>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E4B2E"/>
    <w:rPr>
      <w:rFonts w:ascii="Segoe UI" w:hAnsi="Segoe UI" w:cs="Segoe UI"/>
      <w:sz w:val="18"/>
      <w:szCs w:val="18"/>
    </w:rPr>
  </w:style>
  <w:style w:type="character" w:styleId="Lienhypertextesuivivisit">
    <w:name w:val="FollowedHyperlink"/>
    <w:basedOn w:val="Policepardfaut"/>
    <w:uiPriority w:val="99"/>
    <w:semiHidden/>
    <w:unhideWhenUsed/>
    <w:rsid w:val="00122A68"/>
    <w:rPr>
      <w:color w:val="954F72" w:themeColor="followedHyperlink"/>
      <w:u w:val="single"/>
    </w:rPr>
  </w:style>
  <w:style w:type="paragraph" w:styleId="NormalWeb">
    <w:name w:val="Normal (Web)"/>
    <w:basedOn w:val="Normal"/>
    <w:uiPriority w:val="99"/>
    <w:semiHidden/>
    <w:unhideWhenUsed/>
    <w:rsid w:val="00122A6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E30D21"/>
    <w:rPr>
      <w:rFonts w:eastAsiaTheme="majorEastAsia" w:cstheme="majorBidi"/>
      <w:b/>
      <w:color w:val="214D83"/>
      <w:sz w:val="36"/>
      <w:szCs w:val="32"/>
    </w:rPr>
  </w:style>
  <w:style w:type="character" w:customStyle="1" w:styleId="Titre2Car">
    <w:name w:val="Titre 2 Car"/>
    <w:basedOn w:val="Policepardfaut"/>
    <w:link w:val="Titre2"/>
    <w:uiPriority w:val="9"/>
    <w:rsid w:val="00811970"/>
    <w:rPr>
      <w:rFonts w:cstheme="minorHAnsi"/>
      <w:b/>
      <w:sz w:val="28"/>
      <w:szCs w:val="28"/>
    </w:rPr>
  </w:style>
  <w:style w:type="paragraph" w:styleId="En-ttedetabledesmatires">
    <w:name w:val="TOC Heading"/>
    <w:basedOn w:val="Titre1"/>
    <w:next w:val="Normal"/>
    <w:uiPriority w:val="39"/>
    <w:unhideWhenUsed/>
    <w:qFormat/>
    <w:rsid w:val="007345EC"/>
    <w:pPr>
      <w:pBdr>
        <w:left w:val="none" w:sz="0" w:space="0" w:color="auto"/>
        <w:bottom w:val="none" w:sz="0" w:space="0" w:color="auto"/>
      </w:pBdr>
      <w:spacing w:before="240" w:line="259" w:lineRule="auto"/>
      <w:jc w:val="left"/>
      <w:outlineLvl w:val="9"/>
    </w:pPr>
    <w:rPr>
      <w:rFonts w:asciiTheme="majorHAnsi" w:hAnsiTheme="majorHAnsi"/>
      <w:b w:val="0"/>
      <w:color w:val="2E74B5" w:themeColor="accent1" w:themeShade="BF"/>
      <w:sz w:val="32"/>
      <w:lang w:eastAsia="fr-FR"/>
    </w:rPr>
  </w:style>
  <w:style w:type="paragraph" w:styleId="TM1">
    <w:name w:val="toc 1"/>
    <w:basedOn w:val="Normal"/>
    <w:next w:val="Normal"/>
    <w:autoRedefine/>
    <w:uiPriority w:val="39"/>
    <w:unhideWhenUsed/>
    <w:rsid w:val="007345EC"/>
    <w:pPr>
      <w:spacing w:after="100"/>
    </w:pPr>
  </w:style>
  <w:style w:type="paragraph" w:styleId="TM2">
    <w:name w:val="toc 2"/>
    <w:basedOn w:val="Normal"/>
    <w:next w:val="Normal"/>
    <w:autoRedefine/>
    <w:uiPriority w:val="39"/>
    <w:unhideWhenUsed/>
    <w:rsid w:val="007345EC"/>
    <w:pPr>
      <w:spacing w:after="100"/>
      <w:ind w:left="220"/>
    </w:pPr>
  </w:style>
  <w:style w:type="paragraph" w:styleId="En-tte">
    <w:name w:val="header"/>
    <w:basedOn w:val="Normal"/>
    <w:link w:val="En-tteCar"/>
    <w:uiPriority w:val="99"/>
    <w:unhideWhenUsed/>
    <w:rsid w:val="004F5300"/>
    <w:pPr>
      <w:tabs>
        <w:tab w:val="center" w:pos="4536"/>
        <w:tab w:val="right" w:pos="9072"/>
      </w:tabs>
      <w:spacing w:line="240" w:lineRule="auto"/>
    </w:pPr>
  </w:style>
  <w:style w:type="character" w:customStyle="1" w:styleId="En-tteCar">
    <w:name w:val="En-tête Car"/>
    <w:basedOn w:val="Policepardfaut"/>
    <w:link w:val="En-tte"/>
    <w:uiPriority w:val="99"/>
    <w:rsid w:val="004F5300"/>
  </w:style>
  <w:style w:type="paragraph" w:styleId="Pieddepage">
    <w:name w:val="footer"/>
    <w:basedOn w:val="Normal"/>
    <w:link w:val="PieddepageCar"/>
    <w:uiPriority w:val="99"/>
    <w:unhideWhenUsed/>
    <w:rsid w:val="004F5300"/>
    <w:pPr>
      <w:tabs>
        <w:tab w:val="center" w:pos="4536"/>
        <w:tab w:val="right" w:pos="9072"/>
      </w:tabs>
      <w:spacing w:line="240" w:lineRule="auto"/>
    </w:pPr>
  </w:style>
  <w:style w:type="character" w:customStyle="1" w:styleId="PieddepageCar">
    <w:name w:val="Pied de page Car"/>
    <w:basedOn w:val="Policepardfaut"/>
    <w:link w:val="Pieddepage"/>
    <w:uiPriority w:val="99"/>
    <w:rsid w:val="004F5300"/>
  </w:style>
  <w:style w:type="paragraph" w:styleId="Objetducommentaire">
    <w:name w:val="annotation subject"/>
    <w:basedOn w:val="Commentaire"/>
    <w:next w:val="Commentaire"/>
    <w:link w:val="ObjetducommentaireCar"/>
    <w:uiPriority w:val="99"/>
    <w:semiHidden/>
    <w:unhideWhenUsed/>
    <w:rsid w:val="00555E79"/>
    <w:pPr>
      <w:spacing w:after="0"/>
    </w:pPr>
    <w:rPr>
      <w:b/>
      <w:bCs/>
    </w:rPr>
  </w:style>
  <w:style w:type="character" w:customStyle="1" w:styleId="ObjetducommentaireCar">
    <w:name w:val="Objet du commentaire Car"/>
    <w:basedOn w:val="CommentaireCar"/>
    <w:link w:val="Objetducommentaire"/>
    <w:uiPriority w:val="99"/>
    <w:semiHidden/>
    <w:rsid w:val="00555E79"/>
    <w:rPr>
      <w:b/>
      <w:bCs/>
      <w:sz w:val="20"/>
      <w:szCs w:val="20"/>
    </w:rPr>
  </w:style>
  <w:style w:type="character" w:customStyle="1" w:styleId="apple-converted-space">
    <w:name w:val="apple-converted-space"/>
    <w:basedOn w:val="Policepardfaut"/>
    <w:rsid w:val="005A79AC"/>
  </w:style>
  <w:style w:type="character" w:customStyle="1" w:styleId="UnresolvedMention1">
    <w:name w:val="Unresolved Mention1"/>
    <w:basedOn w:val="Policepardfaut"/>
    <w:uiPriority w:val="99"/>
    <w:semiHidden/>
    <w:unhideWhenUsed/>
    <w:rsid w:val="00E022E6"/>
    <w:rPr>
      <w:color w:val="808080"/>
      <w:shd w:val="clear" w:color="auto" w:fill="E6E6E6"/>
    </w:rPr>
  </w:style>
  <w:style w:type="character" w:styleId="Accentuation">
    <w:name w:val="Emphasis"/>
    <w:basedOn w:val="Policepardfaut"/>
    <w:uiPriority w:val="20"/>
    <w:qFormat/>
    <w:rsid w:val="0016619C"/>
    <w:rPr>
      <w:i/>
      <w:iCs/>
    </w:rPr>
  </w:style>
  <w:style w:type="paragraph" w:styleId="Bibliographie">
    <w:name w:val="Bibliography"/>
    <w:basedOn w:val="Normal"/>
    <w:next w:val="Normal"/>
    <w:uiPriority w:val="37"/>
    <w:semiHidden/>
    <w:unhideWhenUsed/>
    <w:rsid w:val="00582420"/>
  </w:style>
  <w:style w:type="character" w:customStyle="1" w:styleId="lang-en">
    <w:name w:val="lang-en"/>
    <w:basedOn w:val="Policepardfaut"/>
    <w:rsid w:val="00596AE1"/>
  </w:style>
  <w:style w:type="table" w:styleId="Grilledutableau">
    <w:name w:val="Table Grid"/>
    <w:basedOn w:val="TableauNormal"/>
    <w:uiPriority w:val="39"/>
    <w:rsid w:val="009D7BC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DA76CF"/>
    <w:rPr>
      <w:color w:val="605E5C"/>
      <w:shd w:val="clear" w:color="auto" w:fill="E1DFDD"/>
    </w:rPr>
  </w:style>
  <w:style w:type="character" w:customStyle="1" w:styleId="Titre3Car">
    <w:name w:val="Titre 3 Car"/>
    <w:basedOn w:val="Policepardfaut"/>
    <w:link w:val="Titre3"/>
    <w:uiPriority w:val="9"/>
    <w:rsid w:val="00372097"/>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372097"/>
    <w:rPr>
      <w:rFonts w:asciiTheme="majorHAnsi" w:eastAsiaTheme="majorEastAsia" w:hAnsiTheme="majorHAnsi" w:cstheme="majorBidi"/>
      <w:i/>
      <w:iCs/>
      <w:color w:val="2E74B5" w:themeColor="accent1" w:themeShade="BF"/>
    </w:rPr>
  </w:style>
  <w:style w:type="character" w:customStyle="1" w:styleId="ts-alignment-element">
    <w:name w:val="ts-alignment-element"/>
    <w:basedOn w:val="Policepardfaut"/>
    <w:rsid w:val="00372097"/>
  </w:style>
  <w:style w:type="character" w:customStyle="1" w:styleId="ts-alignment-element-highlighted">
    <w:name w:val="ts-alignment-element-highlighted"/>
    <w:basedOn w:val="Policepardfaut"/>
    <w:rsid w:val="00372097"/>
  </w:style>
  <w:style w:type="paragraph" w:customStyle="1" w:styleId="PostHeadPara">
    <w:name w:val="PostHeadPara"/>
    <w:basedOn w:val="Normal"/>
    <w:rsid w:val="00372097"/>
    <w:pPr>
      <w:suppressAutoHyphens/>
      <w:autoSpaceDN w:val="0"/>
      <w:spacing w:line="270" w:lineRule="atLeast"/>
      <w:jc w:val="both"/>
      <w:textAlignment w:val="baseline"/>
    </w:pPr>
    <w:rPr>
      <w:rFonts w:ascii="Linux Libertine O" w:eastAsia="Cambria" w:hAnsi="Linux Libertine O" w:cs="Linux Libertine O"/>
      <w:sz w:val="1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44110">
      <w:bodyDiv w:val="1"/>
      <w:marLeft w:val="0"/>
      <w:marRight w:val="0"/>
      <w:marTop w:val="0"/>
      <w:marBottom w:val="0"/>
      <w:divBdr>
        <w:top w:val="none" w:sz="0" w:space="0" w:color="auto"/>
        <w:left w:val="none" w:sz="0" w:space="0" w:color="auto"/>
        <w:bottom w:val="none" w:sz="0" w:space="0" w:color="auto"/>
        <w:right w:val="none" w:sz="0" w:space="0" w:color="auto"/>
      </w:divBdr>
    </w:div>
    <w:div w:id="200171071">
      <w:bodyDiv w:val="1"/>
      <w:marLeft w:val="0"/>
      <w:marRight w:val="0"/>
      <w:marTop w:val="0"/>
      <w:marBottom w:val="0"/>
      <w:divBdr>
        <w:top w:val="none" w:sz="0" w:space="0" w:color="auto"/>
        <w:left w:val="none" w:sz="0" w:space="0" w:color="auto"/>
        <w:bottom w:val="none" w:sz="0" w:space="0" w:color="auto"/>
        <w:right w:val="none" w:sz="0" w:space="0" w:color="auto"/>
      </w:divBdr>
    </w:div>
    <w:div w:id="223220074">
      <w:bodyDiv w:val="1"/>
      <w:marLeft w:val="0"/>
      <w:marRight w:val="0"/>
      <w:marTop w:val="0"/>
      <w:marBottom w:val="0"/>
      <w:divBdr>
        <w:top w:val="none" w:sz="0" w:space="0" w:color="auto"/>
        <w:left w:val="none" w:sz="0" w:space="0" w:color="auto"/>
        <w:bottom w:val="none" w:sz="0" w:space="0" w:color="auto"/>
        <w:right w:val="none" w:sz="0" w:space="0" w:color="auto"/>
      </w:divBdr>
    </w:div>
    <w:div w:id="394596717">
      <w:bodyDiv w:val="1"/>
      <w:marLeft w:val="0"/>
      <w:marRight w:val="0"/>
      <w:marTop w:val="0"/>
      <w:marBottom w:val="0"/>
      <w:divBdr>
        <w:top w:val="none" w:sz="0" w:space="0" w:color="auto"/>
        <w:left w:val="none" w:sz="0" w:space="0" w:color="auto"/>
        <w:bottom w:val="none" w:sz="0" w:space="0" w:color="auto"/>
        <w:right w:val="none" w:sz="0" w:space="0" w:color="auto"/>
      </w:divBdr>
      <w:divsChild>
        <w:div w:id="2824581">
          <w:marLeft w:val="0"/>
          <w:marRight w:val="0"/>
          <w:marTop w:val="0"/>
          <w:marBottom w:val="0"/>
          <w:divBdr>
            <w:top w:val="none" w:sz="0" w:space="0" w:color="auto"/>
            <w:left w:val="none" w:sz="0" w:space="0" w:color="auto"/>
            <w:bottom w:val="none" w:sz="0" w:space="0" w:color="auto"/>
            <w:right w:val="none" w:sz="0" w:space="0" w:color="auto"/>
          </w:divBdr>
        </w:div>
        <w:div w:id="14692114">
          <w:marLeft w:val="0"/>
          <w:marRight w:val="0"/>
          <w:marTop w:val="0"/>
          <w:marBottom w:val="0"/>
          <w:divBdr>
            <w:top w:val="none" w:sz="0" w:space="0" w:color="auto"/>
            <w:left w:val="none" w:sz="0" w:space="0" w:color="auto"/>
            <w:bottom w:val="none" w:sz="0" w:space="0" w:color="auto"/>
            <w:right w:val="none" w:sz="0" w:space="0" w:color="auto"/>
          </w:divBdr>
        </w:div>
        <w:div w:id="26612812">
          <w:marLeft w:val="0"/>
          <w:marRight w:val="0"/>
          <w:marTop w:val="0"/>
          <w:marBottom w:val="0"/>
          <w:divBdr>
            <w:top w:val="none" w:sz="0" w:space="0" w:color="auto"/>
            <w:left w:val="none" w:sz="0" w:space="0" w:color="auto"/>
            <w:bottom w:val="none" w:sz="0" w:space="0" w:color="auto"/>
            <w:right w:val="none" w:sz="0" w:space="0" w:color="auto"/>
          </w:divBdr>
        </w:div>
        <w:div w:id="49884088">
          <w:marLeft w:val="0"/>
          <w:marRight w:val="0"/>
          <w:marTop w:val="0"/>
          <w:marBottom w:val="0"/>
          <w:divBdr>
            <w:top w:val="none" w:sz="0" w:space="0" w:color="auto"/>
            <w:left w:val="none" w:sz="0" w:space="0" w:color="auto"/>
            <w:bottom w:val="none" w:sz="0" w:space="0" w:color="auto"/>
            <w:right w:val="none" w:sz="0" w:space="0" w:color="auto"/>
          </w:divBdr>
        </w:div>
        <w:div w:id="66419796">
          <w:marLeft w:val="0"/>
          <w:marRight w:val="0"/>
          <w:marTop w:val="0"/>
          <w:marBottom w:val="0"/>
          <w:divBdr>
            <w:top w:val="none" w:sz="0" w:space="0" w:color="auto"/>
            <w:left w:val="none" w:sz="0" w:space="0" w:color="auto"/>
            <w:bottom w:val="none" w:sz="0" w:space="0" w:color="auto"/>
            <w:right w:val="none" w:sz="0" w:space="0" w:color="auto"/>
          </w:divBdr>
        </w:div>
        <w:div w:id="116678635">
          <w:marLeft w:val="0"/>
          <w:marRight w:val="0"/>
          <w:marTop w:val="0"/>
          <w:marBottom w:val="0"/>
          <w:divBdr>
            <w:top w:val="none" w:sz="0" w:space="0" w:color="auto"/>
            <w:left w:val="none" w:sz="0" w:space="0" w:color="auto"/>
            <w:bottom w:val="none" w:sz="0" w:space="0" w:color="auto"/>
            <w:right w:val="none" w:sz="0" w:space="0" w:color="auto"/>
          </w:divBdr>
        </w:div>
        <w:div w:id="202258337">
          <w:marLeft w:val="0"/>
          <w:marRight w:val="0"/>
          <w:marTop w:val="0"/>
          <w:marBottom w:val="0"/>
          <w:divBdr>
            <w:top w:val="none" w:sz="0" w:space="0" w:color="auto"/>
            <w:left w:val="none" w:sz="0" w:space="0" w:color="auto"/>
            <w:bottom w:val="none" w:sz="0" w:space="0" w:color="auto"/>
            <w:right w:val="none" w:sz="0" w:space="0" w:color="auto"/>
          </w:divBdr>
        </w:div>
        <w:div w:id="240216654">
          <w:marLeft w:val="0"/>
          <w:marRight w:val="0"/>
          <w:marTop w:val="0"/>
          <w:marBottom w:val="0"/>
          <w:divBdr>
            <w:top w:val="none" w:sz="0" w:space="0" w:color="auto"/>
            <w:left w:val="none" w:sz="0" w:space="0" w:color="auto"/>
            <w:bottom w:val="none" w:sz="0" w:space="0" w:color="auto"/>
            <w:right w:val="none" w:sz="0" w:space="0" w:color="auto"/>
          </w:divBdr>
        </w:div>
        <w:div w:id="334890579">
          <w:marLeft w:val="0"/>
          <w:marRight w:val="0"/>
          <w:marTop w:val="0"/>
          <w:marBottom w:val="0"/>
          <w:divBdr>
            <w:top w:val="none" w:sz="0" w:space="0" w:color="auto"/>
            <w:left w:val="none" w:sz="0" w:space="0" w:color="auto"/>
            <w:bottom w:val="none" w:sz="0" w:space="0" w:color="auto"/>
            <w:right w:val="none" w:sz="0" w:space="0" w:color="auto"/>
          </w:divBdr>
        </w:div>
        <w:div w:id="415978757">
          <w:marLeft w:val="0"/>
          <w:marRight w:val="0"/>
          <w:marTop w:val="0"/>
          <w:marBottom w:val="0"/>
          <w:divBdr>
            <w:top w:val="none" w:sz="0" w:space="0" w:color="auto"/>
            <w:left w:val="none" w:sz="0" w:space="0" w:color="auto"/>
            <w:bottom w:val="none" w:sz="0" w:space="0" w:color="auto"/>
            <w:right w:val="none" w:sz="0" w:space="0" w:color="auto"/>
          </w:divBdr>
        </w:div>
        <w:div w:id="433206837">
          <w:marLeft w:val="0"/>
          <w:marRight w:val="0"/>
          <w:marTop w:val="0"/>
          <w:marBottom w:val="0"/>
          <w:divBdr>
            <w:top w:val="none" w:sz="0" w:space="0" w:color="auto"/>
            <w:left w:val="none" w:sz="0" w:space="0" w:color="auto"/>
            <w:bottom w:val="none" w:sz="0" w:space="0" w:color="auto"/>
            <w:right w:val="none" w:sz="0" w:space="0" w:color="auto"/>
          </w:divBdr>
        </w:div>
        <w:div w:id="448398215">
          <w:marLeft w:val="0"/>
          <w:marRight w:val="0"/>
          <w:marTop w:val="0"/>
          <w:marBottom w:val="0"/>
          <w:divBdr>
            <w:top w:val="none" w:sz="0" w:space="0" w:color="auto"/>
            <w:left w:val="none" w:sz="0" w:space="0" w:color="auto"/>
            <w:bottom w:val="none" w:sz="0" w:space="0" w:color="auto"/>
            <w:right w:val="none" w:sz="0" w:space="0" w:color="auto"/>
          </w:divBdr>
        </w:div>
        <w:div w:id="477767067">
          <w:marLeft w:val="0"/>
          <w:marRight w:val="0"/>
          <w:marTop w:val="0"/>
          <w:marBottom w:val="0"/>
          <w:divBdr>
            <w:top w:val="none" w:sz="0" w:space="0" w:color="auto"/>
            <w:left w:val="none" w:sz="0" w:space="0" w:color="auto"/>
            <w:bottom w:val="none" w:sz="0" w:space="0" w:color="auto"/>
            <w:right w:val="none" w:sz="0" w:space="0" w:color="auto"/>
          </w:divBdr>
        </w:div>
        <w:div w:id="607587795">
          <w:marLeft w:val="0"/>
          <w:marRight w:val="0"/>
          <w:marTop w:val="0"/>
          <w:marBottom w:val="0"/>
          <w:divBdr>
            <w:top w:val="none" w:sz="0" w:space="0" w:color="auto"/>
            <w:left w:val="none" w:sz="0" w:space="0" w:color="auto"/>
            <w:bottom w:val="none" w:sz="0" w:space="0" w:color="auto"/>
            <w:right w:val="none" w:sz="0" w:space="0" w:color="auto"/>
          </w:divBdr>
        </w:div>
        <w:div w:id="628048280">
          <w:marLeft w:val="0"/>
          <w:marRight w:val="0"/>
          <w:marTop w:val="0"/>
          <w:marBottom w:val="0"/>
          <w:divBdr>
            <w:top w:val="none" w:sz="0" w:space="0" w:color="auto"/>
            <w:left w:val="none" w:sz="0" w:space="0" w:color="auto"/>
            <w:bottom w:val="none" w:sz="0" w:space="0" w:color="auto"/>
            <w:right w:val="none" w:sz="0" w:space="0" w:color="auto"/>
          </w:divBdr>
        </w:div>
        <w:div w:id="714816898">
          <w:marLeft w:val="0"/>
          <w:marRight w:val="0"/>
          <w:marTop w:val="0"/>
          <w:marBottom w:val="0"/>
          <w:divBdr>
            <w:top w:val="none" w:sz="0" w:space="0" w:color="auto"/>
            <w:left w:val="none" w:sz="0" w:space="0" w:color="auto"/>
            <w:bottom w:val="none" w:sz="0" w:space="0" w:color="auto"/>
            <w:right w:val="none" w:sz="0" w:space="0" w:color="auto"/>
          </w:divBdr>
        </w:div>
        <w:div w:id="819927953">
          <w:marLeft w:val="0"/>
          <w:marRight w:val="0"/>
          <w:marTop w:val="0"/>
          <w:marBottom w:val="0"/>
          <w:divBdr>
            <w:top w:val="none" w:sz="0" w:space="0" w:color="auto"/>
            <w:left w:val="none" w:sz="0" w:space="0" w:color="auto"/>
            <w:bottom w:val="none" w:sz="0" w:space="0" w:color="auto"/>
            <w:right w:val="none" w:sz="0" w:space="0" w:color="auto"/>
          </w:divBdr>
        </w:div>
        <w:div w:id="904292817">
          <w:marLeft w:val="0"/>
          <w:marRight w:val="0"/>
          <w:marTop w:val="0"/>
          <w:marBottom w:val="0"/>
          <w:divBdr>
            <w:top w:val="none" w:sz="0" w:space="0" w:color="auto"/>
            <w:left w:val="none" w:sz="0" w:space="0" w:color="auto"/>
            <w:bottom w:val="none" w:sz="0" w:space="0" w:color="auto"/>
            <w:right w:val="none" w:sz="0" w:space="0" w:color="auto"/>
          </w:divBdr>
        </w:div>
        <w:div w:id="917323973">
          <w:marLeft w:val="0"/>
          <w:marRight w:val="0"/>
          <w:marTop w:val="0"/>
          <w:marBottom w:val="0"/>
          <w:divBdr>
            <w:top w:val="none" w:sz="0" w:space="0" w:color="auto"/>
            <w:left w:val="none" w:sz="0" w:space="0" w:color="auto"/>
            <w:bottom w:val="none" w:sz="0" w:space="0" w:color="auto"/>
            <w:right w:val="none" w:sz="0" w:space="0" w:color="auto"/>
          </w:divBdr>
        </w:div>
        <w:div w:id="1095056465">
          <w:marLeft w:val="0"/>
          <w:marRight w:val="0"/>
          <w:marTop w:val="0"/>
          <w:marBottom w:val="0"/>
          <w:divBdr>
            <w:top w:val="none" w:sz="0" w:space="0" w:color="auto"/>
            <w:left w:val="none" w:sz="0" w:space="0" w:color="auto"/>
            <w:bottom w:val="none" w:sz="0" w:space="0" w:color="auto"/>
            <w:right w:val="none" w:sz="0" w:space="0" w:color="auto"/>
          </w:divBdr>
        </w:div>
        <w:div w:id="1110855375">
          <w:marLeft w:val="0"/>
          <w:marRight w:val="0"/>
          <w:marTop w:val="0"/>
          <w:marBottom w:val="0"/>
          <w:divBdr>
            <w:top w:val="none" w:sz="0" w:space="0" w:color="auto"/>
            <w:left w:val="none" w:sz="0" w:space="0" w:color="auto"/>
            <w:bottom w:val="none" w:sz="0" w:space="0" w:color="auto"/>
            <w:right w:val="none" w:sz="0" w:space="0" w:color="auto"/>
          </w:divBdr>
        </w:div>
        <w:div w:id="1129740671">
          <w:marLeft w:val="0"/>
          <w:marRight w:val="0"/>
          <w:marTop w:val="0"/>
          <w:marBottom w:val="0"/>
          <w:divBdr>
            <w:top w:val="none" w:sz="0" w:space="0" w:color="auto"/>
            <w:left w:val="none" w:sz="0" w:space="0" w:color="auto"/>
            <w:bottom w:val="none" w:sz="0" w:space="0" w:color="auto"/>
            <w:right w:val="none" w:sz="0" w:space="0" w:color="auto"/>
          </w:divBdr>
        </w:div>
        <w:div w:id="1181436628">
          <w:marLeft w:val="0"/>
          <w:marRight w:val="0"/>
          <w:marTop w:val="0"/>
          <w:marBottom w:val="0"/>
          <w:divBdr>
            <w:top w:val="none" w:sz="0" w:space="0" w:color="auto"/>
            <w:left w:val="none" w:sz="0" w:space="0" w:color="auto"/>
            <w:bottom w:val="none" w:sz="0" w:space="0" w:color="auto"/>
            <w:right w:val="none" w:sz="0" w:space="0" w:color="auto"/>
          </w:divBdr>
        </w:div>
        <w:div w:id="1214002196">
          <w:marLeft w:val="0"/>
          <w:marRight w:val="0"/>
          <w:marTop w:val="0"/>
          <w:marBottom w:val="0"/>
          <w:divBdr>
            <w:top w:val="none" w:sz="0" w:space="0" w:color="auto"/>
            <w:left w:val="none" w:sz="0" w:space="0" w:color="auto"/>
            <w:bottom w:val="none" w:sz="0" w:space="0" w:color="auto"/>
            <w:right w:val="none" w:sz="0" w:space="0" w:color="auto"/>
          </w:divBdr>
        </w:div>
        <w:div w:id="1230077124">
          <w:marLeft w:val="0"/>
          <w:marRight w:val="0"/>
          <w:marTop w:val="0"/>
          <w:marBottom w:val="0"/>
          <w:divBdr>
            <w:top w:val="none" w:sz="0" w:space="0" w:color="auto"/>
            <w:left w:val="none" w:sz="0" w:space="0" w:color="auto"/>
            <w:bottom w:val="none" w:sz="0" w:space="0" w:color="auto"/>
            <w:right w:val="none" w:sz="0" w:space="0" w:color="auto"/>
          </w:divBdr>
        </w:div>
        <w:div w:id="1278179534">
          <w:marLeft w:val="0"/>
          <w:marRight w:val="0"/>
          <w:marTop w:val="0"/>
          <w:marBottom w:val="0"/>
          <w:divBdr>
            <w:top w:val="none" w:sz="0" w:space="0" w:color="auto"/>
            <w:left w:val="none" w:sz="0" w:space="0" w:color="auto"/>
            <w:bottom w:val="none" w:sz="0" w:space="0" w:color="auto"/>
            <w:right w:val="none" w:sz="0" w:space="0" w:color="auto"/>
          </w:divBdr>
        </w:div>
        <w:div w:id="1300040827">
          <w:marLeft w:val="0"/>
          <w:marRight w:val="0"/>
          <w:marTop w:val="0"/>
          <w:marBottom w:val="0"/>
          <w:divBdr>
            <w:top w:val="none" w:sz="0" w:space="0" w:color="auto"/>
            <w:left w:val="none" w:sz="0" w:space="0" w:color="auto"/>
            <w:bottom w:val="none" w:sz="0" w:space="0" w:color="auto"/>
            <w:right w:val="none" w:sz="0" w:space="0" w:color="auto"/>
          </w:divBdr>
        </w:div>
        <w:div w:id="1469397726">
          <w:marLeft w:val="0"/>
          <w:marRight w:val="0"/>
          <w:marTop w:val="0"/>
          <w:marBottom w:val="0"/>
          <w:divBdr>
            <w:top w:val="none" w:sz="0" w:space="0" w:color="auto"/>
            <w:left w:val="none" w:sz="0" w:space="0" w:color="auto"/>
            <w:bottom w:val="none" w:sz="0" w:space="0" w:color="auto"/>
            <w:right w:val="none" w:sz="0" w:space="0" w:color="auto"/>
          </w:divBdr>
        </w:div>
        <w:div w:id="1498575230">
          <w:marLeft w:val="0"/>
          <w:marRight w:val="0"/>
          <w:marTop w:val="0"/>
          <w:marBottom w:val="0"/>
          <w:divBdr>
            <w:top w:val="none" w:sz="0" w:space="0" w:color="auto"/>
            <w:left w:val="none" w:sz="0" w:space="0" w:color="auto"/>
            <w:bottom w:val="none" w:sz="0" w:space="0" w:color="auto"/>
            <w:right w:val="none" w:sz="0" w:space="0" w:color="auto"/>
          </w:divBdr>
        </w:div>
        <w:div w:id="1505626760">
          <w:marLeft w:val="0"/>
          <w:marRight w:val="0"/>
          <w:marTop w:val="0"/>
          <w:marBottom w:val="0"/>
          <w:divBdr>
            <w:top w:val="none" w:sz="0" w:space="0" w:color="auto"/>
            <w:left w:val="none" w:sz="0" w:space="0" w:color="auto"/>
            <w:bottom w:val="none" w:sz="0" w:space="0" w:color="auto"/>
            <w:right w:val="none" w:sz="0" w:space="0" w:color="auto"/>
          </w:divBdr>
        </w:div>
        <w:div w:id="1517575708">
          <w:marLeft w:val="0"/>
          <w:marRight w:val="0"/>
          <w:marTop w:val="0"/>
          <w:marBottom w:val="0"/>
          <w:divBdr>
            <w:top w:val="none" w:sz="0" w:space="0" w:color="auto"/>
            <w:left w:val="none" w:sz="0" w:space="0" w:color="auto"/>
            <w:bottom w:val="none" w:sz="0" w:space="0" w:color="auto"/>
            <w:right w:val="none" w:sz="0" w:space="0" w:color="auto"/>
          </w:divBdr>
        </w:div>
        <w:div w:id="1596671652">
          <w:marLeft w:val="0"/>
          <w:marRight w:val="0"/>
          <w:marTop w:val="0"/>
          <w:marBottom w:val="0"/>
          <w:divBdr>
            <w:top w:val="none" w:sz="0" w:space="0" w:color="auto"/>
            <w:left w:val="none" w:sz="0" w:space="0" w:color="auto"/>
            <w:bottom w:val="none" w:sz="0" w:space="0" w:color="auto"/>
            <w:right w:val="none" w:sz="0" w:space="0" w:color="auto"/>
          </w:divBdr>
        </w:div>
        <w:div w:id="1691026421">
          <w:marLeft w:val="0"/>
          <w:marRight w:val="0"/>
          <w:marTop w:val="0"/>
          <w:marBottom w:val="0"/>
          <w:divBdr>
            <w:top w:val="none" w:sz="0" w:space="0" w:color="auto"/>
            <w:left w:val="none" w:sz="0" w:space="0" w:color="auto"/>
            <w:bottom w:val="none" w:sz="0" w:space="0" w:color="auto"/>
            <w:right w:val="none" w:sz="0" w:space="0" w:color="auto"/>
          </w:divBdr>
        </w:div>
        <w:div w:id="1718355306">
          <w:marLeft w:val="0"/>
          <w:marRight w:val="0"/>
          <w:marTop w:val="0"/>
          <w:marBottom w:val="0"/>
          <w:divBdr>
            <w:top w:val="none" w:sz="0" w:space="0" w:color="auto"/>
            <w:left w:val="none" w:sz="0" w:space="0" w:color="auto"/>
            <w:bottom w:val="none" w:sz="0" w:space="0" w:color="auto"/>
            <w:right w:val="none" w:sz="0" w:space="0" w:color="auto"/>
          </w:divBdr>
        </w:div>
        <w:div w:id="1882357631">
          <w:marLeft w:val="0"/>
          <w:marRight w:val="0"/>
          <w:marTop w:val="0"/>
          <w:marBottom w:val="0"/>
          <w:divBdr>
            <w:top w:val="none" w:sz="0" w:space="0" w:color="auto"/>
            <w:left w:val="none" w:sz="0" w:space="0" w:color="auto"/>
            <w:bottom w:val="none" w:sz="0" w:space="0" w:color="auto"/>
            <w:right w:val="none" w:sz="0" w:space="0" w:color="auto"/>
          </w:divBdr>
        </w:div>
        <w:div w:id="1899439361">
          <w:marLeft w:val="0"/>
          <w:marRight w:val="0"/>
          <w:marTop w:val="0"/>
          <w:marBottom w:val="0"/>
          <w:divBdr>
            <w:top w:val="none" w:sz="0" w:space="0" w:color="auto"/>
            <w:left w:val="none" w:sz="0" w:space="0" w:color="auto"/>
            <w:bottom w:val="none" w:sz="0" w:space="0" w:color="auto"/>
            <w:right w:val="none" w:sz="0" w:space="0" w:color="auto"/>
          </w:divBdr>
        </w:div>
        <w:div w:id="1969580862">
          <w:marLeft w:val="0"/>
          <w:marRight w:val="0"/>
          <w:marTop w:val="0"/>
          <w:marBottom w:val="0"/>
          <w:divBdr>
            <w:top w:val="none" w:sz="0" w:space="0" w:color="auto"/>
            <w:left w:val="none" w:sz="0" w:space="0" w:color="auto"/>
            <w:bottom w:val="none" w:sz="0" w:space="0" w:color="auto"/>
            <w:right w:val="none" w:sz="0" w:space="0" w:color="auto"/>
          </w:divBdr>
        </w:div>
        <w:div w:id="2136678132">
          <w:marLeft w:val="0"/>
          <w:marRight w:val="0"/>
          <w:marTop w:val="0"/>
          <w:marBottom w:val="0"/>
          <w:divBdr>
            <w:top w:val="none" w:sz="0" w:space="0" w:color="auto"/>
            <w:left w:val="none" w:sz="0" w:space="0" w:color="auto"/>
            <w:bottom w:val="none" w:sz="0" w:space="0" w:color="auto"/>
            <w:right w:val="none" w:sz="0" w:space="0" w:color="auto"/>
          </w:divBdr>
        </w:div>
      </w:divsChild>
    </w:div>
    <w:div w:id="496313512">
      <w:bodyDiv w:val="1"/>
      <w:marLeft w:val="0"/>
      <w:marRight w:val="0"/>
      <w:marTop w:val="0"/>
      <w:marBottom w:val="0"/>
      <w:divBdr>
        <w:top w:val="none" w:sz="0" w:space="0" w:color="auto"/>
        <w:left w:val="none" w:sz="0" w:space="0" w:color="auto"/>
        <w:bottom w:val="none" w:sz="0" w:space="0" w:color="auto"/>
        <w:right w:val="none" w:sz="0" w:space="0" w:color="auto"/>
      </w:divBdr>
    </w:div>
    <w:div w:id="569312117">
      <w:bodyDiv w:val="1"/>
      <w:marLeft w:val="0"/>
      <w:marRight w:val="0"/>
      <w:marTop w:val="0"/>
      <w:marBottom w:val="0"/>
      <w:divBdr>
        <w:top w:val="none" w:sz="0" w:space="0" w:color="auto"/>
        <w:left w:val="none" w:sz="0" w:space="0" w:color="auto"/>
        <w:bottom w:val="none" w:sz="0" w:space="0" w:color="auto"/>
        <w:right w:val="none" w:sz="0" w:space="0" w:color="auto"/>
      </w:divBdr>
    </w:div>
    <w:div w:id="737871753">
      <w:bodyDiv w:val="1"/>
      <w:marLeft w:val="0"/>
      <w:marRight w:val="0"/>
      <w:marTop w:val="0"/>
      <w:marBottom w:val="0"/>
      <w:divBdr>
        <w:top w:val="none" w:sz="0" w:space="0" w:color="auto"/>
        <w:left w:val="none" w:sz="0" w:space="0" w:color="auto"/>
        <w:bottom w:val="none" w:sz="0" w:space="0" w:color="auto"/>
        <w:right w:val="none" w:sz="0" w:space="0" w:color="auto"/>
      </w:divBdr>
      <w:divsChild>
        <w:div w:id="1024015375">
          <w:marLeft w:val="0"/>
          <w:marRight w:val="0"/>
          <w:marTop w:val="0"/>
          <w:marBottom w:val="0"/>
          <w:divBdr>
            <w:top w:val="none" w:sz="0" w:space="0" w:color="auto"/>
            <w:left w:val="none" w:sz="0" w:space="0" w:color="auto"/>
            <w:bottom w:val="none" w:sz="0" w:space="0" w:color="auto"/>
            <w:right w:val="none" w:sz="0" w:space="0" w:color="auto"/>
          </w:divBdr>
          <w:divsChild>
            <w:div w:id="329061350">
              <w:marLeft w:val="0"/>
              <w:marRight w:val="0"/>
              <w:marTop w:val="0"/>
              <w:marBottom w:val="0"/>
              <w:divBdr>
                <w:top w:val="none" w:sz="0" w:space="0" w:color="auto"/>
                <w:left w:val="none" w:sz="0" w:space="0" w:color="auto"/>
                <w:bottom w:val="none" w:sz="0" w:space="0" w:color="auto"/>
                <w:right w:val="none" w:sz="0" w:space="0" w:color="auto"/>
              </w:divBdr>
            </w:div>
            <w:div w:id="1854764574">
              <w:marLeft w:val="0"/>
              <w:marRight w:val="0"/>
              <w:marTop w:val="0"/>
              <w:marBottom w:val="0"/>
              <w:divBdr>
                <w:top w:val="none" w:sz="0" w:space="0" w:color="auto"/>
                <w:left w:val="none" w:sz="0" w:space="0" w:color="auto"/>
                <w:bottom w:val="none" w:sz="0" w:space="0" w:color="auto"/>
                <w:right w:val="none" w:sz="0" w:space="0" w:color="auto"/>
              </w:divBdr>
            </w:div>
            <w:div w:id="212241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00260">
      <w:bodyDiv w:val="1"/>
      <w:marLeft w:val="0"/>
      <w:marRight w:val="0"/>
      <w:marTop w:val="0"/>
      <w:marBottom w:val="0"/>
      <w:divBdr>
        <w:top w:val="none" w:sz="0" w:space="0" w:color="auto"/>
        <w:left w:val="none" w:sz="0" w:space="0" w:color="auto"/>
        <w:bottom w:val="none" w:sz="0" w:space="0" w:color="auto"/>
        <w:right w:val="none" w:sz="0" w:space="0" w:color="auto"/>
      </w:divBdr>
    </w:div>
    <w:div w:id="1642612787">
      <w:bodyDiv w:val="1"/>
      <w:marLeft w:val="0"/>
      <w:marRight w:val="0"/>
      <w:marTop w:val="0"/>
      <w:marBottom w:val="0"/>
      <w:divBdr>
        <w:top w:val="none" w:sz="0" w:space="0" w:color="auto"/>
        <w:left w:val="none" w:sz="0" w:space="0" w:color="auto"/>
        <w:bottom w:val="none" w:sz="0" w:space="0" w:color="auto"/>
        <w:right w:val="none" w:sz="0" w:space="0" w:color="auto"/>
      </w:divBdr>
    </w:div>
    <w:div w:id="1848321288">
      <w:bodyDiv w:val="1"/>
      <w:marLeft w:val="0"/>
      <w:marRight w:val="0"/>
      <w:marTop w:val="0"/>
      <w:marBottom w:val="0"/>
      <w:divBdr>
        <w:top w:val="none" w:sz="0" w:space="0" w:color="auto"/>
        <w:left w:val="none" w:sz="0" w:space="0" w:color="auto"/>
        <w:bottom w:val="none" w:sz="0" w:space="0" w:color="auto"/>
        <w:right w:val="none" w:sz="0" w:space="0" w:color="auto"/>
      </w:divBdr>
    </w:div>
    <w:div w:id="2084178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www.firah.org" TargetMode="External"/><Relationship Id="rId26"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firah.org/fr/logiciel-pour-l-entrainement-combine-a-l-interaction-sociale-cooperative-et-a-l-apprentissage-moteur.html" TargetMode="External"/><Relationship Id="rId25" Type="http://schemas.openxmlformats.org/officeDocument/2006/relationships/hyperlink" Target="https://www.frontiersin.org/articles/10.3389/fnint.2016.00029/ful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imetic.limsi.fr/doku.php" TargetMode="External"/><Relationship Id="rId20" Type="http://schemas.openxmlformats.org/officeDocument/2006/relationships/image" Target="media/image7.gif"/><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frontiersin.org/articles/10.3389/fnint.2016.00029/full"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chart" Target="charts/chart2.xml"/><Relationship Id="rId28"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chart" Target="charts/chart1.xml"/><Relationship Id="rId27" Type="http://schemas.openxmlformats.org/officeDocument/2006/relationships/image" Target="media/image9.png"/><Relationship Id="rId30" Type="http://schemas.openxmlformats.org/officeDocument/2006/relationships/image" Target="media/image12.png"/><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6264c269b13d4b01/Documents/Nadel/Firah/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6264c269b13d4b01/Documents/Nadel/Firah/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6264c269b13d4b01/Documents/Nadel/Firah/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fr-FR" sz="1000" b="1">
                <a:latin typeface="Arial"/>
              </a:rPr>
              <a:t>SCENARIOS QUANTITY SUCCESSES &amp; FAILS</a:t>
            </a:r>
          </a:p>
        </c:rich>
      </c:tx>
      <c:overlay val="0"/>
    </c:title>
    <c:autoTitleDeleted val="0"/>
    <c:plotArea>
      <c:layout/>
      <c:barChart>
        <c:barDir val="col"/>
        <c:grouping val="clustered"/>
        <c:varyColors val="0"/>
        <c:ser>
          <c:idx val="0"/>
          <c:order val="0"/>
          <c:tx>
            <c:v>manual successes</c:v>
          </c:tx>
          <c:spPr>
            <a:solidFill>
              <a:srgbClr val="E69696"/>
            </a:solidFill>
          </c:spPr>
          <c:invertIfNegative val="0"/>
          <c:cat>
            <c:strRef>
              <c:f>'105_charts'!$AB$2:$AB$8</c:f>
              <c:strCache>
                <c:ptCount val="7"/>
                <c:pt idx="0">
                  <c:v>M</c:v>
                </c:pt>
                <c:pt idx="1">
                  <c:v>M</c:v>
                </c:pt>
                <c:pt idx="2">
                  <c:v>M</c:v>
                </c:pt>
                <c:pt idx="3">
                  <c:v>M</c:v>
                </c:pt>
                <c:pt idx="4">
                  <c:v>L</c:v>
                </c:pt>
                <c:pt idx="5">
                  <c:v>L</c:v>
                </c:pt>
                <c:pt idx="6">
                  <c:v>L</c:v>
                </c:pt>
              </c:strCache>
            </c:strRef>
          </c:cat>
          <c:val>
            <c:numRef>
              <c:f>'105_charts'!$AE$2:$AE$8</c:f>
              <c:numCache>
                <c:formatCode>General</c:formatCode>
                <c:ptCount val="7"/>
                <c:pt idx="0">
                  <c:v>2</c:v>
                </c:pt>
                <c:pt idx="1">
                  <c:v>4</c:v>
                </c:pt>
                <c:pt idx="2">
                  <c:v>2</c:v>
                </c:pt>
                <c:pt idx="3">
                  <c:v>0</c:v>
                </c:pt>
                <c:pt idx="4">
                  <c:v>4</c:v>
                </c:pt>
                <c:pt idx="5">
                  <c:v>0</c:v>
                </c:pt>
                <c:pt idx="6">
                  <c:v>0</c:v>
                </c:pt>
              </c:numCache>
            </c:numRef>
          </c:val>
          <c:extLst>
            <c:ext xmlns:c16="http://schemas.microsoft.com/office/drawing/2014/chart" uri="{C3380CC4-5D6E-409C-BE32-E72D297353CC}">
              <c16:uniqueId val="{00000000-12A5-4D7A-8A34-1DE16BE26DDE}"/>
            </c:ext>
          </c:extLst>
        </c:ser>
        <c:ser>
          <c:idx val="1"/>
          <c:order val="1"/>
          <c:tx>
            <c:v>manual fails</c:v>
          </c:tx>
          <c:spPr>
            <a:solidFill>
              <a:srgbClr val="A6BDDB"/>
            </a:solidFill>
          </c:spPr>
          <c:invertIfNegative val="0"/>
          <c:cat>
            <c:strRef>
              <c:f>'105_charts'!$AB$2:$AB$8</c:f>
              <c:strCache>
                <c:ptCount val="7"/>
                <c:pt idx="0">
                  <c:v>M</c:v>
                </c:pt>
                <c:pt idx="1">
                  <c:v>M</c:v>
                </c:pt>
                <c:pt idx="2">
                  <c:v>M</c:v>
                </c:pt>
                <c:pt idx="3">
                  <c:v>M</c:v>
                </c:pt>
                <c:pt idx="4">
                  <c:v>L</c:v>
                </c:pt>
                <c:pt idx="5">
                  <c:v>L</c:v>
                </c:pt>
                <c:pt idx="6">
                  <c:v>L</c:v>
                </c:pt>
              </c:strCache>
            </c:strRef>
          </c:cat>
          <c:val>
            <c:numRef>
              <c:f>'105_charts'!$AH$2:$AH$8</c:f>
              <c:numCache>
                <c:formatCode>General</c:formatCode>
                <c:ptCount val="7"/>
                <c:pt idx="0">
                  <c:v>1</c:v>
                </c:pt>
                <c:pt idx="1">
                  <c:v>3</c:v>
                </c:pt>
                <c:pt idx="2">
                  <c:v>10</c:v>
                </c:pt>
                <c:pt idx="3">
                  <c:v>6</c:v>
                </c:pt>
                <c:pt idx="4">
                  <c:v>25</c:v>
                </c:pt>
                <c:pt idx="5">
                  <c:v>7</c:v>
                </c:pt>
                <c:pt idx="6">
                  <c:v>4</c:v>
                </c:pt>
              </c:numCache>
            </c:numRef>
          </c:val>
          <c:extLst>
            <c:ext xmlns:c16="http://schemas.microsoft.com/office/drawing/2014/chart" uri="{C3380CC4-5D6E-409C-BE32-E72D297353CC}">
              <c16:uniqueId val="{00000001-12A5-4D7A-8A34-1DE16BE26DDE}"/>
            </c:ext>
          </c:extLst>
        </c:ser>
        <c:dLbls>
          <c:showLegendKey val="0"/>
          <c:showVal val="0"/>
          <c:showCatName val="0"/>
          <c:showSerName val="0"/>
          <c:showPercent val="0"/>
          <c:showBubbleSize val="0"/>
        </c:dLbls>
        <c:gapWidth val="150"/>
        <c:axId val="1"/>
        <c:axId val="2"/>
      </c:barChart>
      <c:barChart>
        <c:barDir val="col"/>
        <c:grouping val="clustered"/>
        <c:varyColors val="0"/>
        <c:ser>
          <c:idx val="2"/>
          <c:order val="2"/>
          <c:tx>
            <c:v>successes</c:v>
          </c:tx>
          <c:spPr>
            <a:solidFill>
              <a:srgbClr val="DB4E4E"/>
            </a:solidFill>
          </c:spPr>
          <c:invertIfNegative val="0"/>
          <c:cat>
            <c:strRef>
              <c:f>'105_charts'!$AB$2:$AB$8</c:f>
              <c:strCache>
                <c:ptCount val="7"/>
                <c:pt idx="0">
                  <c:v>M</c:v>
                </c:pt>
                <c:pt idx="1">
                  <c:v>M</c:v>
                </c:pt>
                <c:pt idx="2">
                  <c:v>M</c:v>
                </c:pt>
                <c:pt idx="3">
                  <c:v>M</c:v>
                </c:pt>
                <c:pt idx="4">
                  <c:v>L</c:v>
                </c:pt>
                <c:pt idx="5">
                  <c:v>L</c:v>
                </c:pt>
                <c:pt idx="6">
                  <c:v>L</c:v>
                </c:pt>
              </c:strCache>
            </c:strRef>
          </c:cat>
          <c:val>
            <c:numRef>
              <c:f>'105_charts'!$AC$2:$AC$8</c:f>
              <c:numCache>
                <c:formatCode>General</c:formatCode>
                <c:ptCount val="7"/>
                <c:pt idx="0">
                  <c:v>2</c:v>
                </c:pt>
                <c:pt idx="1">
                  <c:v>4</c:v>
                </c:pt>
                <c:pt idx="2">
                  <c:v>2</c:v>
                </c:pt>
                <c:pt idx="3">
                  <c:v>0</c:v>
                </c:pt>
                <c:pt idx="4">
                  <c:v>1</c:v>
                </c:pt>
                <c:pt idx="5">
                  <c:v>0</c:v>
                </c:pt>
                <c:pt idx="6">
                  <c:v>0</c:v>
                </c:pt>
              </c:numCache>
            </c:numRef>
          </c:val>
          <c:extLst>
            <c:ext xmlns:c16="http://schemas.microsoft.com/office/drawing/2014/chart" uri="{C3380CC4-5D6E-409C-BE32-E72D297353CC}">
              <c16:uniqueId val="{00000002-12A5-4D7A-8A34-1DE16BE26DDE}"/>
            </c:ext>
          </c:extLst>
        </c:ser>
        <c:ser>
          <c:idx val="3"/>
          <c:order val="3"/>
          <c:tx>
            <c:v>fails</c:v>
          </c:tx>
          <c:spPr>
            <a:solidFill>
              <a:srgbClr val="4682B4"/>
            </a:solidFill>
          </c:spPr>
          <c:invertIfNegative val="0"/>
          <c:cat>
            <c:strRef>
              <c:f>'105_charts'!$AB$2:$AB$8</c:f>
              <c:strCache>
                <c:ptCount val="7"/>
                <c:pt idx="0">
                  <c:v>M</c:v>
                </c:pt>
                <c:pt idx="1">
                  <c:v>M</c:v>
                </c:pt>
                <c:pt idx="2">
                  <c:v>M</c:v>
                </c:pt>
                <c:pt idx="3">
                  <c:v>M</c:v>
                </c:pt>
                <c:pt idx="4">
                  <c:v>L</c:v>
                </c:pt>
                <c:pt idx="5">
                  <c:v>L</c:v>
                </c:pt>
                <c:pt idx="6">
                  <c:v>L</c:v>
                </c:pt>
              </c:strCache>
            </c:strRef>
          </c:cat>
          <c:val>
            <c:numRef>
              <c:f>'105_charts'!$AF$2:$AF$8</c:f>
              <c:numCache>
                <c:formatCode>General</c:formatCode>
                <c:ptCount val="7"/>
                <c:pt idx="0">
                  <c:v>1</c:v>
                </c:pt>
                <c:pt idx="1">
                  <c:v>2</c:v>
                </c:pt>
                <c:pt idx="2">
                  <c:v>10</c:v>
                </c:pt>
                <c:pt idx="3">
                  <c:v>5</c:v>
                </c:pt>
                <c:pt idx="4">
                  <c:v>25</c:v>
                </c:pt>
                <c:pt idx="5">
                  <c:v>7</c:v>
                </c:pt>
                <c:pt idx="6">
                  <c:v>4</c:v>
                </c:pt>
              </c:numCache>
            </c:numRef>
          </c:val>
          <c:extLst>
            <c:ext xmlns:c16="http://schemas.microsoft.com/office/drawing/2014/chart" uri="{C3380CC4-5D6E-409C-BE32-E72D297353CC}">
              <c16:uniqueId val="{00000003-12A5-4D7A-8A34-1DE16BE26DDE}"/>
            </c:ext>
          </c:extLst>
        </c:ser>
        <c:dLbls>
          <c:showLegendKey val="0"/>
          <c:showVal val="0"/>
          <c:showCatName val="0"/>
          <c:showSerName val="0"/>
          <c:showPercent val="0"/>
          <c:showBubbleSize val="0"/>
        </c:dLbls>
        <c:gapWidth val="150"/>
        <c:axId val="1"/>
        <c:axId val="2"/>
      </c:barChart>
      <c:catAx>
        <c:axId val="1"/>
        <c:scaling>
          <c:orientation val="minMax"/>
          <c:max val="7"/>
          <c:min val="1"/>
        </c:scaling>
        <c:delete val="0"/>
        <c:axPos val="b"/>
        <c:numFmt formatCode="General" sourceLinked="1"/>
        <c:majorTickMark val="none"/>
        <c:minorTickMark val="in"/>
        <c:tickLblPos val="nextTo"/>
        <c:crossAx val="2"/>
        <c:crosses val="autoZero"/>
        <c:auto val="1"/>
        <c:lblAlgn val="ctr"/>
        <c:lblOffset val="100"/>
        <c:noMultiLvlLbl val="1"/>
      </c:catAx>
      <c:valAx>
        <c:axId val="2"/>
        <c:scaling>
          <c:orientation val="minMax"/>
        </c:scaling>
        <c:delete val="0"/>
        <c:axPos val="l"/>
        <c:majorGridlines/>
        <c:numFmt formatCode="General" sourceLinked="1"/>
        <c:majorTickMark val="cross"/>
        <c:minorTickMark val="cross"/>
        <c:tickLblPos val="nextTo"/>
        <c:crossAx val="1"/>
        <c:crosses val="autoZero"/>
        <c:crossBetween val="between"/>
      </c:valAx>
    </c:plotArea>
    <c:legend>
      <c:legendPos val="b"/>
      <c:overlay val="0"/>
      <c:txPr>
        <a:bodyPr/>
        <a:lstStyle/>
        <a:p>
          <a:pPr>
            <a:defRPr sz="1000">
              <a:latin typeface="Arial"/>
            </a:defRPr>
          </a:pPr>
          <a:endParaRPr lang="fr-FR"/>
        </a:p>
      </c:txPr>
    </c:legend>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fr-FR" sz="1000" b="1">
                <a:latin typeface="Arial"/>
              </a:rPr>
              <a:t>AVERAGE BEST LAGGED CORRELATION ON SPEED</a:t>
            </a:r>
          </a:p>
        </c:rich>
      </c:tx>
      <c:overlay val="0"/>
    </c:title>
    <c:autoTitleDeleted val="0"/>
    <c:plotArea>
      <c:layout/>
      <c:lineChart>
        <c:grouping val="standard"/>
        <c:varyColors val="0"/>
        <c:ser>
          <c:idx val="0"/>
          <c:order val="0"/>
          <c:tx>
            <c:v>best lagged correlation</c:v>
          </c:tx>
          <c:spPr>
            <a:ln>
              <a:solidFill>
                <a:srgbClr val="DB4E4E"/>
              </a:solidFill>
            </a:ln>
          </c:spPr>
          <c:marker>
            <c:symbol val="square"/>
            <c:size val="5"/>
            <c:spPr>
              <a:solidFill>
                <a:srgbClr val="DB4E4E"/>
              </a:solidFill>
              <a:ln>
                <a:noFill/>
              </a:ln>
            </c:spPr>
          </c:marker>
          <c:errBars>
            <c:errDir val="y"/>
            <c:errBarType val="both"/>
            <c:errValType val="cust"/>
            <c:noEndCap val="0"/>
            <c:plus>
              <c:numLit>
                <c:formatCode>General</c:formatCode>
                <c:ptCount val="7"/>
                <c:pt idx="0">
                  <c:v>0</c:v>
                </c:pt>
                <c:pt idx="1">
                  <c:v>9.7368577399904996E-2</c:v>
                </c:pt>
                <c:pt idx="2">
                  <c:v>8.1090315208925096E-2</c:v>
                </c:pt>
                <c:pt idx="3">
                  <c:v>8.8022798977429706E-2</c:v>
                </c:pt>
                <c:pt idx="4">
                  <c:v>0.10607156284491299</c:v>
                </c:pt>
                <c:pt idx="5">
                  <c:v>0.112394252187556</c:v>
                </c:pt>
                <c:pt idx="6">
                  <c:v>0.100035179670541</c:v>
                </c:pt>
              </c:numLit>
            </c:plus>
            <c:minus>
              <c:numLit>
                <c:formatCode>General</c:formatCode>
                <c:ptCount val="7"/>
                <c:pt idx="0">
                  <c:v>0</c:v>
                </c:pt>
                <c:pt idx="1">
                  <c:v>9.7368577399904996E-2</c:v>
                </c:pt>
                <c:pt idx="2">
                  <c:v>8.1090315208925096E-2</c:v>
                </c:pt>
                <c:pt idx="3">
                  <c:v>8.8022798977429706E-2</c:v>
                </c:pt>
                <c:pt idx="4">
                  <c:v>0.10607156284491299</c:v>
                </c:pt>
                <c:pt idx="5">
                  <c:v>0.112394252187556</c:v>
                </c:pt>
                <c:pt idx="6">
                  <c:v>0.100035179670541</c:v>
                </c:pt>
              </c:numLit>
            </c:minus>
          </c:errBars>
          <c:cat>
            <c:strRef>
              <c:f>'204_charts'!$AB$2:$AB$8</c:f>
              <c:strCache>
                <c:ptCount val="7"/>
                <c:pt idx="0">
                  <c:v>M</c:v>
                </c:pt>
                <c:pt idx="1">
                  <c:v>L</c:v>
                </c:pt>
                <c:pt idx="2">
                  <c:v>L</c:v>
                </c:pt>
                <c:pt idx="3">
                  <c:v>L</c:v>
                </c:pt>
                <c:pt idx="4">
                  <c:v>L</c:v>
                </c:pt>
                <c:pt idx="5">
                  <c:v>L</c:v>
                </c:pt>
                <c:pt idx="6">
                  <c:v>L</c:v>
                </c:pt>
              </c:strCache>
            </c:strRef>
          </c:cat>
          <c:val>
            <c:numRef>
              <c:f>'204_charts'!$AU$2:$AU$8</c:f>
              <c:numCache>
                <c:formatCode>General</c:formatCode>
                <c:ptCount val="7"/>
                <c:pt idx="1">
                  <c:v>0.45625103470022216</c:v>
                </c:pt>
                <c:pt idx="2">
                  <c:v>0.55285029324569002</c:v>
                </c:pt>
                <c:pt idx="3">
                  <c:v>0.47735019895979808</c:v>
                </c:pt>
                <c:pt idx="4">
                  <c:v>0.54027692452113429</c:v>
                </c:pt>
                <c:pt idx="5">
                  <c:v>0.54231836809024236</c:v>
                </c:pt>
                <c:pt idx="6">
                  <c:v>0.48838995958959297</c:v>
                </c:pt>
              </c:numCache>
            </c:numRef>
          </c:val>
          <c:smooth val="0"/>
          <c:extLst>
            <c:ext xmlns:c16="http://schemas.microsoft.com/office/drawing/2014/chart" uri="{C3380CC4-5D6E-409C-BE32-E72D297353CC}">
              <c16:uniqueId val="{00000000-D8C0-4D41-B007-FB24BE4CBBD1}"/>
            </c:ext>
          </c:extLst>
        </c:ser>
        <c:dLbls>
          <c:showLegendKey val="0"/>
          <c:showVal val="0"/>
          <c:showCatName val="0"/>
          <c:showSerName val="0"/>
          <c:showPercent val="0"/>
          <c:showBubbleSize val="0"/>
        </c:dLbls>
        <c:marker val="1"/>
        <c:smooth val="0"/>
        <c:axId val="1"/>
        <c:axId val="2"/>
      </c:lineChart>
      <c:catAx>
        <c:axId val="1"/>
        <c:scaling>
          <c:orientation val="minMax"/>
          <c:max val="7"/>
          <c:min val="1"/>
        </c:scaling>
        <c:delete val="0"/>
        <c:axPos val="b"/>
        <c:numFmt formatCode="General" sourceLinked="1"/>
        <c:majorTickMark val="none"/>
        <c:minorTickMark val="in"/>
        <c:tickLblPos val="nextTo"/>
        <c:crossAx val="2"/>
        <c:crosses val="autoZero"/>
        <c:auto val="1"/>
        <c:lblAlgn val="ctr"/>
        <c:lblOffset val="100"/>
        <c:noMultiLvlLbl val="1"/>
      </c:catAx>
      <c:valAx>
        <c:axId val="2"/>
        <c:scaling>
          <c:orientation val="minMax"/>
        </c:scaling>
        <c:delete val="0"/>
        <c:axPos val="l"/>
        <c:majorGridlines/>
        <c:numFmt formatCode="General" sourceLinked="1"/>
        <c:majorTickMark val="cross"/>
        <c:minorTickMark val="cross"/>
        <c:tickLblPos val="nextTo"/>
        <c:crossAx val="1"/>
        <c:crosses val="autoZero"/>
        <c:crossBetween val="between"/>
      </c:valAx>
    </c:plotArea>
    <c:legend>
      <c:legendPos val="b"/>
      <c:overlay val="0"/>
      <c:txPr>
        <a:bodyPr/>
        <a:lstStyle/>
        <a:p>
          <a:pPr>
            <a:defRPr sz="1000">
              <a:latin typeface="Arial"/>
            </a:defRPr>
          </a:pPr>
          <a:endParaRPr lang="fr-FR"/>
        </a:p>
      </c:txPr>
    </c:legend>
    <c:plotVisOnly val="1"/>
    <c:dispBlanksAs val="gap"/>
    <c:showDLblsOverMax val="1"/>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800" b="0"/>
            </a:pPr>
            <a:r>
              <a:rPr lang="fr-FR" sz="1000" b="1">
                <a:latin typeface="Arial"/>
              </a:rPr>
              <a:t>AVERAGE STD DISTANCE WITH AGENT (M)</a:t>
            </a:r>
          </a:p>
        </c:rich>
      </c:tx>
      <c:overlay val="0"/>
    </c:title>
    <c:autoTitleDeleted val="0"/>
    <c:plotArea>
      <c:layout/>
      <c:lineChart>
        <c:grouping val="standard"/>
        <c:varyColors val="0"/>
        <c:ser>
          <c:idx val="0"/>
          <c:order val="0"/>
          <c:tx>
            <c:v>std distance with agent</c:v>
          </c:tx>
          <c:spPr>
            <a:ln>
              <a:solidFill>
                <a:srgbClr val="DB4E4E"/>
              </a:solidFill>
            </a:ln>
          </c:spPr>
          <c:marker>
            <c:symbol val="square"/>
            <c:size val="5"/>
            <c:spPr>
              <a:solidFill>
                <a:srgbClr val="DB4E4E"/>
              </a:solidFill>
              <a:ln>
                <a:noFill/>
              </a:ln>
            </c:spPr>
          </c:marker>
          <c:errBars>
            <c:errDir val="y"/>
            <c:errBarType val="both"/>
            <c:errValType val="cust"/>
            <c:noEndCap val="0"/>
            <c:plus>
              <c:numLit>
                <c:formatCode>General</c:formatCode>
                <c:ptCount val="7"/>
                <c:pt idx="0">
                  <c:v>0</c:v>
                </c:pt>
                <c:pt idx="1">
                  <c:v>5.3873852904530797E-3</c:v>
                </c:pt>
                <c:pt idx="2">
                  <c:v>3.9106377302387E-3</c:v>
                </c:pt>
                <c:pt idx="3">
                  <c:v>5.8724523961016404E-3</c:v>
                </c:pt>
                <c:pt idx="4">
                  <c:v>5.00926732980811E-3</c:v>
                </c:pt>
                <c:pt idx="5">
                  <c:v>4.2933263529029301E-3</c:v>
                </c:pt>
                <c:pt idx="6">
                  <c:v>4.9349815053592498E-3</c:v>
                </c:pt>
              </c:numLit>
            </c:plus>
            <c:minus>
              <c:numLit>
                <c:formatCode>General</c:formatCode>
                <c:ptCount val="7"/>
                <c:pt idx="0">
                  <c:v>0</c:v>
                </c:pt>
                <c:pt idx="1">
                  <c:v>5.3873852904530797E-3</c:v>
                </c:pt>
                <c:pt idx="2">
                  <c:v>3.9106377302387E-3</c:v>
                </c:pt>
                <c:pt idx="3">
                  <c:v>5.8724523961016404E-3</c:v>
                </c:pt>
                <c:pt idx="4">
                  <c:v>5.00926732980811E-3</c:v>
                </c:pt>
                <c:pt idx="5">
                  <c:v>4.2933263529029301E-3</c:v>
                </c:pt>
                <c:pt idx="6">
                  <c:v>4.9349815053592498E-3</c:v>
                </c:pt>
              </c:numLit>
            </c:minus>
          </c:errBars>
          <c:cat>
            <c:strRef>
              <c:f>'204_charts'!$AB$2:$AB$8</c:f>
              <c:strCache>
                <c:ptCount val="7"/>
                <c:pt idx="0">
                  <c:v>M</c:v>
                </c:pt>
                <c:pt idx="1">
                  <c:v>L</c:v>
                </c:pt>
                <c:pt idx="2">
                  <c:v>L</c:v>
                </c:pt>
                <c:pt idx="3">
                  <c:v>L</c:v>
                </c:pt>
                <c:pt idx="4">
                  <c:v>L</c:v>
                </c:pt>
                <c:pt idx="5">
                  <c:v>L</c:v>
                </c:pt>
                <c:pt idx="6">
                  <c:v>L</c:v>
                </c:pt>
              </c:strCache>
            </c:strRef>
          </c:cat>
          <c:val>
            <c:numRef>
              <c:f>'204_charts'!$AQ$2:$AQ$8</c:f>
              <c:numCache>
                <c:formatCode>General</c:formatCode>
                <c:ptCount val="7"/>
                <c:pt idx="1">
                  <c:v>3.3405861181652188E-2</c:v>
                </c:pt>
                <c:pt idx="2">
                  <c:v>3.6388058655312298E-2</c:v>
                </c:pt>
                <c:pt idx="3">
                  <c:v>3.4410773973343411E-2</c:v>
                </c:pt>
                <c:pt idx="4">
                  <c:v>3.5130744586302914E-2</c:v>
                </c:pt>
                <c:pt idx="5">
                  <c:v>3.7476200984973299E-2</c:v>
                </c:pt>
                <c:pt idx="6">
                  <c:v>3.0427455996352978E-2</c:v>
                </c:pt>
              </c:numCache>
            </c:numRef>
          </c:val>
          <c:smooth val="0"/>
          <c:extLst>
            <c:ext xmlns:c16="http://schemas.microsoft.com/office/drawing/2014/chart" uri="{C3380CC4-5D6E-409C-BE32-E72D297353CC}">
              <c16:uniqueId val="{00000000-EB90-4B5B-8EAA-BB05C9F95010}"/>
            </c:ext>
          </c:extLst>
        </c:ser>
        <c:dLbls>
          <c:showLegendKey val="0"/>
          <c:showVal val="0"/>
          <c:showCatName val="0"/>
          <c:showSerName val="0"/>
          <c:showPercent val="0"/>
          <c:showBubbleSize val="0"/>
        </c:dLbls>
        <c:marker val="1"/>
        <c:smooth val="0"/>
        <c:axId val="1"/>
        <c:axId val="2"/>
      </c:lineChart>
      <c:catAx>
        <c:axId val="1"/>
        <c:scaling>
          <c:orientation val="minMax"/>
          <c:max val="7"/>
          <c:min val="1"/>
        </c:scaling>
        <c:delete val="0"/>
        <c:axPos val="b"/>
        <c:numFmt formatCode="General" sourceLinked="1"/>
        <c:majorTickMark val="none"/>
        <c:minorTickMark val="in"/>
        <c:tickLblPos val="nextTo"/>
        <c:crossAx val="2"/>
        <c:crosses val="autoZero"/>
        <c:auto val="1"/>
        <c:lblAlgn val="ctr"/>
        <c:lblOffset val="100"/>
        <c:noMultiLvlLbl val="1"/>
      </c:catAx>
      <c:valAx>
        <c:axId val="2"/>
        <c:scaling>
          <c:orientation val="minMax"/>
        </c:scaling>
        <c:delete val="0"/>
        <c:axPos val="l"/>
        <c:majorGridlines/>
        <c:numFmt formatCode="General" sourceLinked="1"/>
        <c:majorTickMark val="cross"/>
        <c:minorTickMark val="cross"/>
        <c:tickLblPos val="nextTo"/>
        <c:crossAx val="1"/>
        <c:crosses val="autoZero"/>
        <c:crossBetween val="between"/>
      </c:valAx>
    </c:plotArea>
    <c:legend>
      <c:legendPos val="b"/>
      <c:overlay val="0"/>
      <c:txPr>
        <a:bodyPr/>
        <a:lstStyle/>
        <a:p>
          <a:pPr>
            <a:defRPr sz="1000">
              <a:latin typeface="Arial"/>
            </a:defRPr>
          </a:pPr>
          <a:endParaRPr lang="fr-FR"/>
        </a:p>
      </c:txPr>
    </c:legend>
    <c:plotVisOnly val="1"/>
    <c:dispBlanksAs val="gap"/>
    <c:showDLblsOverMax val="1"/>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F7A195B2F6FF4ABFBB1DF0114D1D29" ma:contentTypeVersion="10" ma:contentTypeDescription="Crée un document." ma:contentTypeScope="" ma:versionID="075cd04f88ffaa18e257a8dfb627d43e">
  <xsd:schema xmlns:xsd="http://www.w3.org/2001/XMLSchema" xmlns:xs="http://www.w3.org/2001/XMLSchema" xmlns:p="http://schemas.microsoft.com/office/2006/metadata/properties" xmlns:ns2="2e24e846-ef17-4e0d-af38-10bfccd71105" targetNamespace="http://schemas.microsoft.com/office/2006/metadata/properties" ma:root="true" ma:fieldsID="6b47e8a0cb97c68fcb8561d216280be0" ns2:_="">
    <xsd:import namespace="2e24e846-ef17-4e0d-af38-10bfccd711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24e846-ef17-4e0d-af38-10bfccd711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664E8-2CA5-4B89-81D9-4C719B9F8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24e846-ef17-4e0d-af38-10bfccd71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5644A7-82B0-48E7-A0B8-8085818C0114}">
  <ds:schemaRefs>
    <ds:schemaRef ds:uri="http://schemas.microsoft.com/sharepoint/v3/contenttype/forms"/>
  </ds:schemaRefs>
</ds:datastoreItem>
</file>

<file path=customXml/itemProps3.xml><?xml version="1.0" encoding="utf-8"?>
<ds:datastoreItem xmlns:ds="http://schemas.openxmlformats.org/officeDocument/2006/customXml" ds:itemID="{2F42B2CE-CB7D-4522-9B21-D01A0A81784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8B3E074-80A2-460D-9F59-D5C58121D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29</Pages>
  <Words>7166</Words>
  <Characters>39419</Characters>
  <Application>Microsoft Office Word</Application>
  <DocSecurity>0</DocSecurity>
  <Lines>328</Lines>
  <Paragraphs>92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Cécile Vallée</dc:creator>
  <cp:keywords/>
  <dc:description/>
  <cp:lastModifiedBy>Jean-Claude Martin</cp:lastModifiedBy>
  <cp:revision>8</cp:revision>
  <cp:lastPrinted>2018-11-19T07:26:00Z</cp:lastPrinted>
  <dcterms:created xsi:type="dcterms:W3CDTF">2020-11-12T10:11:00Z</dcterms:created>
  <dcterms:modified xsi:type="dcterms:W3CDTF">2020-12-16T09:17:00Z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0x010100ACF7A195B2F6FF4ABFBB1DF0114D1D29</vt:lpwstr>
  </property>
</Properties>
</file>